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DABA" w14:textId="77777777" w:rsidR="005A28C5" w:rsidRPr="007A757B" w:rsidRDefault="00597C76" w:rsidP="00A07D0B">
      <w:pPr>
        <w:spacing w:after="0" w:line="360" w:lineRule="auto"/>
        <w:jc w:val="center"/>
        <w:rPr>
          <w:b/>
        </w:rPr>
      </w:pPr>
      <w:r w:rsidRPr="007A757B">
        <w:rPr>
          <w:b/>
        </w:rPr>
        <w:t>Title Should Be Short and Identify Main Topic of Article,</w:t>
      </w:r>
    </w:p>
    <w:p w14:paraId="39E1DE13" w14:textId="77777777" w:rsidR="005A28C5" w:rsidRPr="007A757B" w:rsidRDefault="00597C76" w:rsidP="00A07D0B">
      <w:pPr>
        <w:spacing w:after="0" w:line="360" w:lineRule="auto"/>
        <w:jc w:val="center"/>
        <w:rPr>
          <w:b/>
        </w:rPr>
      </w:pPr>
      <w:r w:rsidRPr="007A757B">
        <w:rPr>
          <w:b/>
        </w:rPr>
        <w:t xml:space="preserve">Consists of Maximum Fifteen Words </w:t>
      </w:r>
    </w:p>
    <w:p w14:paraId="291143D7" w14:textId="77777777" w:rsidR="005A28C5" w:rsidRPr="007A757B" w:rsidRDefault="005A28C5" w:rsidP="00A07D0B">
      <w:pPr>
        <w:pStyle w:val="Authors"/>
        <w:spacing w:after="0" w:line="360" w:lineRule="auto"/>
        <w:rPr>
          <w:bCs/>
          <w:lang w:val="en-US"/>
        </w:rPr>
      </w:pPr>
    </w:p>
    <w:p w14:paraId="166446C8" w14:textId="5E272F75" w:rsidR="005A28C5" w:rsidRPr="007A757B" w:rsidRDefault="00597C76" w:rsidP="00A07D0B">
      <w:pPr>
        <w:pStyle w:val="Authors"/>
        <w:spacing w:after="0" w:line="360" w:lineRule="auto"/>
        <w:rPr>
          <w:bCs/>
          <w:vertAlign w:val="superscript"/>
          <w:lang w:val="en-US"/>
        </w:rPr>
      </w:pPr>
      <w:r w:rsidRPr="007A757B">
        <w:rPr>
          <w:bCs/>
          <w:lang w:val="en-US"/>
        </w:rPr>
        <w:t>First Author</w:t>
      </w:r>
      <w:r w:rsidRPr="007A757B">
        <w:rPr>
          <w:bCs/>
          <w:vertAlign w:val="superscript"/>
          <w:lang w:val="en-US"/>
        </w:rPr>
        <w:t>1</w:t>
      </w:r>
      <w:r w:rsidRPr="007A757B">
        <w:rPr>
          <w:bCs/>
          <w:lang w:val="en-US"/>
        </w:rPr>
        <w:t>, Second Author</w:t>
      </w:r>
      <w:r w:rsidRPr="007A757B">
        <w:rPr>
          <w:bCs/>
          <w:vertAlign w:val="superscript"/>
          <w:lang w:val="en-US"/>
        </w:rPr>
        <w:t>2</w:t>
      </w:r>
      <w:r w:rsidRPr="007A757B">
        <w:rPr>
          <w:bCs/>
          <w:lang w:val="en-US"/>
        </w:rPr>
        <w:t>, Third Author</w:t>
      </w:r>
      <w:r w:rsidRPr="007A757B">
        <w:rPr>
          <w:bCs/>
          <w:vertAlign w:val="superscript"/>
          <w:lang w:val="en-US"/>
        </w:rPr>
        <w:t>3</w:t>
      </w:r>
    </w:p>
    <w:p w14:paraId="1FFC1890" w14:textId="77777777" w:rsidR="005A28C5" w:rsidRPr="007A757B" w:rsidRDefault="00597C76" w:rsidP="00A07D0B">
      <w:pPr>
        <w:spacing w:after="0" w:line="360" w:lineRule="auto"/>
        <w:jc w:val="center"/>
      </w:pPr>
      <w:r w:rsidRPr="007A757B">
        <w:t>(Authors’ names are written in full, without title)</w:t>
      </w:r>
    </w:p>
    <w:p w14:paraId="2546FEBE" w14:textId="77777777" w:rsidR="005A28C5" w:rsidRPr="007A757B" w:rsidRDefault="005A28C5" w:rsidP="00A07D0B">
      <w:pPr>
        <w:spacing w:after="0" w:line="360" w:lineRule="auto"/>
        <w:jc w:val="center"/>
      </w:pPr>
    </w:p>
    <w:p w14:paraId="2FA77BDE" w14:textId="77777777" w:rsidR="005A28C5" w:rsidRPr="007A757B" w:rsidRDefault="00597C76" w:rsidP="00A07D0B">
      <w:pPr>
        <w:spacing w:after="0" w:line="360" w:lineRule="auto"/>
        <w:jc w:val="center"/>
      </w:pPr>
      <w:r w:rsidRPr="007A757B">
        <w:rPr>
          <w:vertAlign w:val="superscript"/>
        </w:rPr>
        <w:t>1</w:t>
      </w:r>
      <w:r w:rsidRPr="007A757B">
        <w:t xml:space="preserve">First author's institution, </w:t>
      </w:r>
      <w:r w:rsidRPr="007A757B">
        <w:rPr>
          <w:vertAlign w:val="superscript"/>
        </w:rPr>
        <w:t>2</w:t>
      </w:r>
      <w:r w:rsidRPr="007A757B">
        <w:t xml:space="preserve">Second author's institution, </w:t>
      </w:r>
      <w:r w:rsidRPr="007A757B">
        <w:rPr>
          <w:vertAlign w:val="superscript"/>
        </w:rPr>
        <w:t>3</w:t>
      </w:r>
      <w:r w:rsidRPr="007A757B">
        <w:t>Third author's institution</w:t>
      </w:r>
    </w:p>
    <w:p w14:paraId="4747BA02" w14:textId="77777777" w:rsidR="005A28C5" w:rsidRPr="007A757B" w:rsidRDefault="00597C76" w:rsidP="00A07D0B">
      <w:pPr>
        <w:tabs>
          <w:tab w:val="left" w:pos="360"/>
        </w:tabs>
        <w:spacing w:after="0" w:line="360" w:lineRule="auto"/>
        <w:ind w:left="360" w:hanging="270"/>
        <w:contextualSpacing/>
        <w:jc w:val="center"/>
      </w:pPr>
      <w:r w:rsidRPr="007A757B">
        <w:t>(Authors’ affiliation is written under the names)</w:t>
      </w:r>
    </w:p>
    <w:p w14:paraId="25B7A7B5" w14:textId="77777777" w:rsidR="005A28C5" w:rsidRPr="007A757B" w:rsidRDefault="005A28C5" w:rsidP="00A07D0B">
      <w:pPr>
        <w:tabs>
          <w:tab w:val="left" w:pos="360"/>
        </w:tabs>
        <w:spacing w:after="0" w:line="360" w:lineRule="auto"/>
        <w:ind w:left="360" w:hanging="270"/>
        <w:contextualSpacing/>
        <w:jc w:val="center"/>
      </w:pPr>
    </w:p>
    <w:p w14:paraId="11A9A173" w14:textId="693A6330" w:rsidR="005A28C5" w:rsidRPr="00A07D0B" w:rsidRDefault="00A07D0B" w:rsidP="00A07D0B">
      <w:pPr>
        <w:spacing w:after="0" w:line="360" w:lineRule="auto"/>
        <w:jc w:val="center"/>
        <w:rPr>
          <w:b/>
        </w:rPr>
      </w:pPr>
      <w:r w:rsidRPr="00A07D0B">
        <w:t>Email: c</w:t>
      </w:r>
      <w:r w:rsidR="00597C76" w:rsidRPr="00A07D0B">
        <w:t>orresponding author’s email is to whom correspondence should be addressed</w:t>
      </w:r>
      <w:r w:rsidR="00597C76" w:rsidRPr="00A07D0B">
        <w:rPr>
          <w:b/>
        </w:rPr>
        <w:t xml:space="preserve"> </w:t>
      </w:r>
    </w:p>
    <w:p w14:paraId="33A37253" w14:textId="6F76EEB8" w:rsidR="005A28C5" w:rsidRDefault="005A28C5" w:rsidP="00A07D0B">
      <w:pPr>
        <w:spacing w:after="0" w:line="360" w:lineRule="auto"/>
      </w:pPr>
    </w:p>
    <w:p w14:paraId="40B104A0" w14:textId="77777777" w:rsidR="00E14FCE" w:rsidRPr="007A757B" w:rsidRDefault="00E14FCE" w:rsidP="00A07D0B">
      <w:pPr>
        <w:spacing w:after="0" w:line="360" w:lineRule="auto"/>
      </w:pPr>
    </w:p>
    <w:p w14:paraId="2065A0D0" w14:textId="77777777" w:rsidR="005A28C5" w:rsidRPr="007A757B" w:rsidRDefault="00597C76" w:rsidP="00A07D0B">
      <w:pPr>
        <w:pStyle w:val="Papertext"/>
        <w:spacing w:after="0" w:line="360" w:lineRule="auto"/>
        <w:contextualSpacing/>
        <w:jc w:val="center"/>
        <w:rPr>
          <w:b/>
        </w:rPr>
      </w:pPr>
      <w:r w:rsidRPr="007A757B">
        <w:rPr>
          <w:b/>
        </w:rPr>
        <w:t>Abstract</w:t>
      </w:r>
    </w:p>
    <w:p w14:paraId="4105BDE9" w14:textId="77777777" w:rsidR="00E14FCE" w:rsidRDefault="00E14FCE" w:rsidP="00A07D0B">
      <w:pPr>
        <w:pStyle w:val="Papertext"/>
        <w:spacing w:after="0" w:line="360" w:lineRule="auto"/>
        <w:ind w:firstLine="567"/>
      </w:pPr>
    </w:p>
    <w:p w14:paraId="75D70A0D" w14:textId="67945820" w:rsidR="005A28C5" w:rsidRPr="00D50ECC" w:rsidRDefault="00597C76" w:rsidP="00A07D0B">
      <w:pPr>
        <w:pStyle w:val="Papertext"/>
        <w:spacing w:after="0" w:line="360" w:lineRule="auto"/>
        <w:ind w:firstLine="567"/>
      </w:pPr>
      <w:r w:rsidRPr="002D510B">
        <w:t>The abstract</w:t>
      </w:r>
      <w:r w:rsidR="002D510B" w:rsidRPr="002D510B">
        <w:t>,</w:t>
      </w:r>
      <w:r w:rsidRPr="002D510B">
        <w:t xml:space="preserve"> </w:t>
      </w:r>
      <w:r w:rsidR="002D510B" w:rsidRPr="002D510B">
        <w:t>written</w:t>
      </w:r>
      <w:r w:rsidRPr="002D510B">
        <w:t xml:space="preserve"> in one paragraph, constitutes a summary of the manuscript consisting of</w:t>
      </w:r>
      <w:r w:rsidRPr="007A757B">
        <w:t xml:space="preserve"> brief background, objectives of the study, methods, principal results, and conclusion, between 250 and 300 words. It should not contain any abbreviations or literature citations. The abstract should be concise and state briefly the major conclusions or output of the research. Because the abstract is the first to be read in complete papers, authors should take care to make them comprehensive, </w:t>
      </w:r>
      <w:proofErr w:type="gramStart"/>
      <w:r w:rsidRPr="007A757B">
        <w:t>clear</w:t>
      </w:r>
      <w:proofErr w:type="gramEnd"/>
      <w:r w:rsidRPr="007A757B">
        <w:t xml:space="preserve"> and </w:t>
      </w:r>
      <w:r w:rsidRPr="00D50ECC">
        <w:t>interesting.</w:t>
      </w:r>
      <w:r w:rsidR="002D510B" w:rsidRPr="00D50ECC">
        <w:t xml:space="preserve"> In addition, the results and discussion are the most important part in the abstract, therefore this part occupies the biggest portion of the abstract.</w:t>
      </w:r>
    </w:p>
    <w:p w14:paraId="55A9814B" w14:textId="71DE50B1" w:rsidR="005A28C5" w:rsidRPr="00B10BE1" w:rsidRDefault="00597C76" w:rsidP="00B10BE1">
      <w:pPr>
        <w:pStyle w:val="Papertext"/>
        <w:spacing w:line="360" w:lineRule="auto"/>
        <w:ind w:left="1276" w:hanging="1276"/>
        <w:rPr>
          <w:color w:val="0E101A"/>
          <w:lang w:val="id-ID"/>
        </w:rPr>
      </w:pPr>
      <w:r w:rsidRPr="007A757B">
        <w:t xml:space="preserve">Keywords: </w:t>
      </w:r>
      <w:r w:rsidRPr="007A757B">
        <w:tab/>
        <w:t xml:space="preserve">contain </w:t>
      </w:r>
      <w:r w:rsidR="004C0BDA" w:rsidRPr="00B10BE1">
        <w:t>four</w:t>
      </w:r>
      <w:r w:rsidRPr="00B10BE1">
        <w:t xml:space="preserve"> to </w:t>
      </w:r>
      <w:r w:rsidR="004C0BDA" w:rsidRPr="00B10BE1">
        <w:t>six</w:t>
      </w:r>
      <w:r w:rsidRPr="00B10BE1">
        <w:t xml:space="preserve"> most important words or phrases that represent the content of the manuscript</w:t>
      </w:r>
      <w:r w:rsidR="004C0BDA" w:rsidRPr="00B10BE1">
        <w:t xml:space="preserve">, written in lowercase and a comma is placed between the words or group of words, for example </w:t>
      </w:r>
      <w:r w:rsidR="004C0BDA" w:rsidRPr="00B10BE1">
        <w:rPr>
          <w:color w:val="0E101A"/>
        </w:rPr>
        <w:t>diversity, Gunung Putri Pond, phytoremediation, pollut</w:t>
      </w:r>
      <w:r w:rsidR="00B10BE1" w:rsidRPr="00B10BE1">
        <w:rPr>
          <w:color w:val="0E101A"/>
        </w:rPr>
        <w:t>ant</w:t>
      </w:r>
      <w:r w:rsidR="00B10BE1">
        <w:rPr>
          <w:color w:val="0E101A"/>
          <w:lang w:val="id-ID"/>
        </w:rPr>
        <w:t>s</w:t>
      </w:r>
    </w:p>
    <w:p w14:paraId="157A6F77" w14:textId="77777777" w:rsidR="00B10BE1" w:rsidRPr="004C0BDA" w:rsidRDefault="00B10BE1" w:rsidP="002D2F32">
      <w:pPr>
        <w:pStyle w:val="Papertext"/>
        <w:spacing w:after="0" w:line="360" w:lineRule="auto"/>
        <w:ind w:left="1276" w:hanging="1276"/>
        <w:rPr>
          <w:lang w:val="id-ID"/>
        </w:rPr>
      </w:pPr>
    </w:p>
    <w:p w14:paraId="745A392B" w14:textId="44502540" w:rsidR="00A07D0B" w:rsidRDefault="00A07D0B" w:rsidP="002D2F32">
      <w:pPr>
        <w:pStyle w:val="Papertext"/>
        <w:spacing w:after="0" w:line="360" w:lineRule="auto"/>
        <w:ind w:left="1276" w:hanging="1276"/>
      </w:pPr>
    </w:p>
    <w:p w14:paraId="3018DF95" w14:textId="77777777" w:rsidR="00A07D0B" w:rsidRPr="00F979A1" w:rsidRDefault="00A07D0B" w:rsidP="00A07D0B">
      <w:pPr>
        <w:pStyle w:val="Papertext"/>
        <w:spacing w:after="0" w:line="360" w:lineRule="auto"/>
        <w:contextualSpacing/>
        <w:jc w:val="center"/>
        <w:rPr>
          <w:b/>
          <w:lang w:val="id-ID"/>
        </w:rPr>
      </w:pPr>
      <w:r w:rsidRPr="00F979A1">
        <w:rPr>
          <w:b/>
          <w:lang w:val="id-ID"/>
        </w:rPr>
        <w:t>Abstrak</w:t>
      </w:r>
    </w:p>
    <w:p w14:paraId="5C6024F7" w14:textId="77777777" w:rsidR="00E14FCE" w:rsidRDefault="00E14FCE" w:rsidP="00D50ECC">
      <w:pPr>
        <w:pStyle w:val="Papertext"/>
        <w:spacing w:after="0" w:line="360" w:lineRule="auto"/>
        <w:ind w:firstLine="567"/>
        <w:rPr>
          <w:b/>
          <w:bCs/>
          <w:lang w:val="id-ID"/>
        </w:rPr>
      </w:pPr>
    </w:p>
    <w:p w14:paraId="18B021D4" w14:textId="145357E8" w:rsidR="00D50ECC" w:rsidRPr="00F979A1" w:rsidRDefault="00A07D0B" w:rsidP="00D50ECC">
      <w:pPr>
        <w:pStyle w:val="Papertext"/>
        <w:spacing w:after="0" w:line="360" w:lineRule="auto"/>
        <w:ind w:firstLine="567"/>
        <w:rPr>
          <w:lang w:val="id-ID"/>
        </w:rPr>
      </w:pPr>
      <w:r w:rsidRPr="00A07D0B">
        <w:rPr>
          <w:b/>
          <w:bCs/>
          <w:lang w:val="id-ID"/>
        </w:rPr>
        <w:t xml:space="preserve">Judul Naskah Ditempatkan </w:t>
      </w:r>
      <w:r>
        <w:rPr>
          <w:b/>
          <w:bCs/>
          <w:lang w:val="id-ID"/>
        </w:rPr>
        <w:t>S</w:t>
      </w:r>
      <w:r w:rsidRPr="00A07D0B">
        <w:rPr>
          <w:b/>
          <w:bCs/>
          <w:lang w:val="id-ID"/>
        </w:rPr>
        <w:t>ebelum Isi Abstrak.</w:t>
      </w:r>
      <w:r>
        <w:rPr>
          <w:lang w:val="id-ID"/>
        </w:rPr>
        <w:t xml:space="preserve"> </w:t>
      </w:r>
      <w:r w:rsidR="00D50ECC" w:rsidRPr="00F979A1">
        <w:rPr>
          <w:lang w:val="id-ID"/>
        </w:rPr>
        <w:t>Abstrak dibuat dalam satu paragraf</w:t>
      </w:r>
      <w:r w:rsidR="00D50ECC">
        <w:rPr>
          <w:lang w:val="id-ID"/>
        </w:rPr>
        <w:t xml:space="preserve"> dan </w:t>
      </w:r>
      <w:r w:rsidR="00D50ECC" w:rsidRPr="00F979A1">
        <w:rPr>
          <w:lang w:val="id-ID"/>
        </w:rPr>
        <w:t xml:space="preserve">merupakan ringkasan naskah yang terdiri dari latar belakang singkat, tujuan penelitian, metode, hasil utama, dan kesimpulan, antara 250 dan 300 kata. Abstrak tidak mengandung </w:t>
      </w:r>
      <w:r w:rsidR="00D50ECC" w:rsidRPr="00F979A1">
        <w:rPr>
          <w:lang w:val="id-ID"/>
        </w:rPr>
        <w:lastRenderedPageBreak/>
        <w:t>singkatan atau kutipan literatur. Abstrak harus lugas dan menampilkan secara ringkas kesimpulan atau hasil utama penelitian. Karena abstrak adalah yang pertama untuk dibaca dalam makalah lengkap, penulis harus berusaha untuk membuatnya komprehensif, jelas</w:t>
      </w:r>
      <w:r w:rsidR="00D50ECC">
        <w:rPr>
          <w:lang w:val="id-ID"/>
        </w:rPr>
        <w:t>,</w:t>
      </w:r>
      <w:r w:rsidR="00D50ECC" w:rsidRPr="00F979A1">
        <w:rPr>
          <w:lang w:val="id-ID"/>
        </w:rPr>
        <w:t xml:space="preserve"> dan menarik. </w:t>
      </w:r>
      <w:r w:rsidR="00D50ECC" w:rsidRPr="00653388">
        <w:rPr>
          <w:lang w:val="id-ID"/>
        </w:rPr>
        <w:t xml:space="preserve">Selain itu, hasil dan </w:t>
      </w:r>
      <w:r w:rsidR="00D50ECC">
        <w:rPr>
          <w:lang w:val="id-ID"/>
        </w:rPr>
        <w:t>pembahasan</w:t>
      </w:r>
      <w:r w:rsidR="00D50ECC" w:rsidRPr="00653388">
        <w:rPr>
          <w:lang w:val="id-ID"/>
        </w:rPr>
        <w:t xml:space="preserve"> adalah bagian terpenting dari abstrak</w:t>
      </w:r>
      <w:r w:rsidR="00D50ECC">
        <w:rPr>
          <w:lang w:val="id-ID"/>
        </w:rPr>
        <w:t>.</w:t>
      </w:r>
      <w:r w:rsidR="00D50ECC" w:rsidRPr="00653388">
        <w:rPr>
          <w:lang w:val="id-ID"/>
        </w:rPr>
        <w:t xml:space="preserve"> </w:t>
      </w:r>
      <w:r w:rsidR="00D50ECC">
        <w:rPr>
          <w:lang w:val="id-ID"/>
        </w:rPr>
        <w:t>Maka,</w:t>
      </w:r>
      <w:r w:rsidR="00D50ECC" w:rsidRPr="00653388">
        <w:rPr>
          <w:lang w:val="id-ID"/>
        </w:rPr>
        <w:t xml:space="preserve"> bagian ini </w:t>
      </w:r>
      <w:r w:rsidR="00D50ECC">
        <w:rPr>
          <w:lang w:val="id-ID"/>
        </w:rPr>
        <w:t>menempati</w:t>
      </w:r>
      <w:r w:rsidR="00D50ECC" w:rsidRPr="00653388">
        <w:rPr>
          <w:lang w:val="id-ID"/>
        </w:rPr>
        <w:t xml:space="preserve"> </w:t>
      </w:r>
      <w:r w:rsidR="00D50ECC">
        <w:rPr>
          <w:lang w:val="id-ID"/>
        </w:rPr>
        <w:t>porsi</w:t>
      </w:r>
      <w:r w:rsidR="00D50ECC" w:rsidRPr="00653388">
        <w:rPr>
          <w:lang w:val="id-ID"/>
        </w:rPr>
        <w:t xml:space="preserve"> terbesar dalam abstrak.</w:t>
      </w:r>
      <w:r w:rsidR="00D50ECC">
        <w:rPr>
          <w:lang w:val="id-ID"/>
        </w:rPr>
        <w:t xml:space="preserve"> </w:t>
      </w:r>
    </w:p>
    <w:p w14:paraId="2CA9DB9E" w14:textId="1725B039" w:rsidR="00A07D0B" w:rsidRPr="00F979A1" w:rsidRDefault="00A07D0B" w:rsidP="004C0BDA">
      <w:pPr>
        <w:pStyle w:val="Papertext"/>
        <w:spacing w:after="0" w:line="360" w:lineRule="auto"/>
        <w:ind w:left="1260" w:hanging="1260"/>
        <w:rPr>
          <w:lang w:val="id-ID"/>
        </w:rPr>
      </w:pPr>
      <w:r w:rsidRPr="00F979A1">
        <w:rPr>
          <w:lang w:val="id-ID"/>
        </w:rPr>
        <w:t>Kata kunci:</w:t>
      </w:r>
      <w:r w:rsidR="004C0BDA">
        <w:rPr>
          <w:lang w:val="id-ID"/>
        </w:rPr>
        <w:tab/>
      </w:r>
      <w:r w:rsidR="004C0BDA" w:rsidRPr="004C0BDA">
        <w:rPr>
          <w:lang w:val="id-ID"/>
        </w:rPr>
        <w:t>berisi empat sampai enam kata atau fras</w:t>
      </w:r>
      <w:r w:rsidR="004C0BDA">
        <w:rPr>
          <w:lang w:val="id-ID"/>
        </w:rPr>
        <w:t>a</w:t>
      </w:r>
      <w:r w:rsidR="004C0BDA" w:rsidRPr="004C0BDA">
        <w:rPr>
          <w:lang w:val="id-ID"/>
        </w:rPr>
        <w:t xml:space="preserve"> terpenting yang mewakili isi naskah, ditulis dengan huruf kecil dan </w:t>
      </w:r>
      <w:r w:rsidR="00B10BE1">
        <w:rPr>
          <w:lang w:val="id-ID"/>
        </w:rPr>
        <w:t xml:space="preserve">koma </w:t>
      </w:r>
      <w:r w:rsidR="004C0BDA" w:rsidRPr="004C0BDA">
        <w:rPr>
          <w:lang w:val="id-ID"/>
        </w:rPr>
        <w:t xml:space="preserve">ditempatkan di antara kata atau </w:t>
      </w:r>
      <w:r w:rsidR="00B10BE1">
        <w:rPr>
          <w:lang w:val="id-ID"/>
        </w:rPr>
        <w:t>frasa</w:t>
      </w:r>
      <w:r w:rsidR="004C0BDA" w:rsidRPr="004C0BDA">
        <w:rPr>
          <w:lang w:val="id-ID"/>
        </w:rPr>
        <w:t xml:space="preserve">, misalnya </w:t>
      </w:r>
      <w:r w:rsidR="00B10BE1" w:rsidRPr="004C0BDA">
        <w:rPr>
          <w:lang w:val="id-ID"/>
        </w:rPr>
        <w:t>fitoremediasi</w:t>
      </w:r>
      <w:r w:rsidR="00B10BE1">
        <w:rPr>
          <w:lang w:val="id-ID"/>
        </w:rPr>
        <w:t>,</w:t>
      </w:r>
      <w:r w:rsidR="00B10BE1" w:rsidRPr="004C0BDA">
        <w:rPr>
          <w:lang w:val="id-ID"/>
        </w:rPr>
        <w:t xml:space="preserve"> </w:t>
      </w:r>
      <w:r w:rsidR="004C0BDA" w:rsidRPr="004C0BDA">
        <w:rPr>
          <w:lang w:val="id-ID"/>
        </w:rPr>
        <w:t xml:space="preserve">keanekaragaman, </w:t>
      </w:r>
      <w:r w:rsidR="00B10BE1">
        <w:rPr>
          <w:lang w:val="id-ID"/>
        </w:rPr>
        <w:t>Situ</w:t>
      </w:r>
      <w:r w:rsidR="004C0BDA" w:rsidRPr="004C0BDA">
        <w:rPr>
          <w:lang w:val="id-ID"/>
        </w:rPr>
        <w:t xml:space="preserve"> Gunung Putri, polu</w:t>
      </w:r>
      <w:r w:rsidR="00B10BE1">
        <w:rPr>
          <w:lang w:val="id-ID"/>
        </w:rPr>
        <w:t>tan</w:t>
      </w:r>
    </w:p>
    <w:p w14:paraId="62D1FBBA" w14:textId="1512E6E0" w:rsidR="005A28C5" w:rsidRDefault="005A28C5" w:rsidP="00A07D0B">
      <w:pPr>
        <w:pStyle w:val="Papertext"/>
        <w:spacing w:after="0" w:line="360" w:lineRule="auto"/>
        <w:jc w:val="left"/>
        <w:rPr>
          <w:b/>
        </w:rPr>
      </w:pPr>
    </w:p>
    <w:p w14:paraId="112FCD29" w14:textId="77777777" w:rsidR="00B10BE1" w:rsidRPr="007A757B" w:rsidRDefault="00B10BE1" w:rsidP="00A07D0B">
      <w:pPr>
        <w:pStyle w:val="Papertext"/>
        <w:spacing w:after="0" w:line="360" w:lineRule="auto"/>
        <w:jc w:val="left"/>
        <w:rPr>
          <w:b/>
        </w:rPr>
      </w:pPr>
    </w:p>
    <w:p w14:paraId="2CB2F479" w14:textId="77777777" w:rsidR="005A28C5" w:rsidRPr="007A757B" w:rsidRDefault="00597C76" w:rsidP="00A07D0B">
      <w:pPr>
        <w:pStyle w:val="Papertext"/>
        <w:spacing w:after="0" w:line="360" w:lineRule="auto"/>
        <w:jc w:val="center"/>
        <w:rPr>
          <w:b/>
        </w:rPr>
      </w:pPr>
      <w:r w:rsidRPr="007A757B">
        <w:rPr>
          <w:b/>
        </w:rPr>
        <w:t xml:space="preserve">Introduction </w:t>
      </w:r>
    </w:p>
    <w:p w14:paraId="663C1BBF" w14:textId="77777777" w:rsidR="00E14FCE" w:rsidRDefault="00E14FCE" w:rsidP="00A07D0B">
      <w:pPr>
        <w:spacing w:after="0" w:line="360" w:lineRule="auto"/>
        <w:ind w:firstLine="567"/>
        <w:contextualSpacing/>
        <w:jc w:val="both"/>
      </w:pPr>
    </w:p>
    <w:p w14:paraId="6859A0FE" w14:textId="620B4AA9" w:rsidR="005A28C5" w:rsidRPr="007A757B" w:rsidRDefault="00597C76" w:rsidP="00A07D0B">
      <w:pPr>
        <w:spacing w:after="0" w:line="360" w:lineRule="auto"/>
        <w:ind w:firstLine="567"/>
        <w:contextualSpacing/>
        <w:jc w:val="both"/>
      </w:pPr>
      <w:r w:rsidRPr="007A757B">
        <w:t>The introduction includes research background and previous problems encountered. It should also provide a context for the work to be reported. Therefore, it should present a general overview of previous literatures on the subject, guiding the reader to the importance and objectives of the study.</w:t>
      </w:r>
    </w:p>
    <w:p w14:paraId="518224B6" w14:textId="629D58C1" w:rsidR="005A28C5" w:rsidRDefault="005A28C5" w:rsidP="00A07D0B">
      <w:pPr>
        <w:spacing w:after="0" w:line="360" w:lineRule="auto"/>
        <w:ind w:firstLine="720"/>
        <w:jc w:val="both"/>
      </w:pPr>
    </w:p>
    <w:p w14:paraId="4962D52E" w14:textId="77777777" w:rsidR="00E14FCE" w:rsidRPr="007A757B" w:rsidRDefault="00E14FCE" w:rsidP="00A07D0B">
      <w:pPr>
        <w:spacing w:after="0" w:line="360" w:lineRule="auto"/>
        <w:ind w:firstLine="720"/>
        <w:jc w:val="both"/>
      </w:pPr>
    </w:p>
    <w:p w14:paraId="08C73E4D" w14:textId="77777777" w:rsidR="005A28C5" w:rsidRPr="007A757B" w:rsidRDefault="00597C76" w:rsidP="00A07D0B">
      <w:pPr>
        <w:pStyle w:val="Papertext"/>
        <w:spacing w:after="0" w:line="360" w:lineRule="auto"/>
        <w:jc w:val="center"/>
        <w:rPr>
          <w:b/>
        </w:rPr>
      </w:pPr>
      <w:r w:rsidRPr="007A757B">
        <w:rPr>
          <w:b/>
        </w:rPr>
        <w:t>Materials and Methods</w:t>
      </w:r>
    </w:p>
    <w:p w14:paraId="6BEEE2B9" w14:textId="77777777" w:rsidR="00E14FCE" w:rsidRDefault="00E14FCE" w:rsidP="00A07D0B">
      <w:pPr>
        <w:spacing w:after="0" w:line="360" w:lineRule="auto"/>
        <w:ind w:firstLine="567"/>
        <w:jc w:val="both"/>
      </w:pPr>
    </w:p>
    <w:p w14:paraId="5EADBDD4" w14:textId="2B014CDF" w:rsidR="005A28C5" w:rsidRPr="007A757B" w:rsidRDefault="00597C76" w:rsidP="00A07D0B">
      <w:pPr>
        <w:spacing w:after="0" w:line="360" w:lineRule="auto"/>
        <w:ind w:firstLine="567"/>
        <w:jc w:val="both"/>
      </w:pPr>
      <w:r w:rsidRPr="007A757B">
        <w:t xml:space="preserve">The methods should contain brief descriptions of the study site, experimental design, and analytical approaches. The timing of the research should also be included in the method section, if the seasons and weather affect the results of the study. This section must be sufficiently detailed to make it possible to repeat the experimental works. The technical description of the methods should be given when such methods are new. When needed, the analysis used comes with formulas or drawings. Appropriate tables and figures should be used to reduce detailed verbal descriptions of the methods. </w:t>
      </w:r>
    </w:p>
    <w:p w14:paraId="5BFEA0A2" w14:textId="77777777" w:rsidR="00A07D0B" w:rsidRDefault="00A07D0B" w:rsidP="00A07D0B">
      <w:pPr>
        <w:spacing w:after="0" w:line="360" w:lineRule="auto"/>
        <w:jc w:val="both"/>
        <w:rPr>
          <w:b/>
          <w:bCs/>
        </w:rPr>
      </w:pPr>
    </w:p>
    <w:p w14:paraId="62246A39" w14:textId="44892288" w:rsidR="00A71A6C" w:rsidRPr="007A757B" w:rsidRDefault="00A71A6C" w:rsidP="00A07D0B">
      <w:pPr>
        <w:spacing w:after="0" w:line="360" w:lineRule="auto"/>
        <w:jc w:val="both"/>
        <w:rPr>
          <w:b/>
          <w:bCs/>
        </w:rPr>
      </w:pPr>
      <w:r w:rsidRPr="007A757B">
        <w:rPr>
          <w:b/>
          <w:bCs/>
        </w:rPr>
        <w:t>Second Level Subtitles</w:t>
      </w:r>
    </w:p>
    <w:p w14:paraId="4A584E26" w14:textId="07914CFB" w:rsidR="005A28C5" w:rsidRPr="007A757B" w:rsidRDefault="00A71A6C" w:rsidP="00A07D0B">
      <w:pPr>
        <w:tabs>
          <w:tab w:val="left" w:pos="3480"/>
        </w:tabs>
        <w:spacing w:after="0" w:line="360" w:lineRule="auto"/>
        <w:ind w:firstLine="720"/>
      </w:pPr>
      <w:r w:rsidRPr="007A757B">
        <w:t>A more detailed explanation in each subtitle (Material and Method, Results, Discussion) can be added in the form of paragraphs which are preceded by second level subtitles which are written upright and in bold. This paragraph gives clearer and more detailed information contained in the second level subtitle.</w:t>
      </w:r>
    </w:p>
    <w:p w14:paraId="13B71DB9" w14:textId="0F89BD1E" w:rsidR="00A07D0B" w:rsidRDefault="00A07D0B" w:rsidP="00A07D0B">
      <w:pPr>
        <w:tabs>
          <w:tab w:val="left" w:pos="-5529"/>
        </w:tabs>
        <w:spacing w:after="0" w:line="360" w:lineRule="auto"/>
        <w:jc w:val="center"/>
        <w:rPr>
          <w:b/>
        </w:rPr>
      </w:pPr>
    </w:p>
    <w:p w14:paraId="3228CF16" w14:textId="77777777" w:rsidR="00E14FCE" w:rsidRDefault="00E14FCE" w:rsidP="00A07D0B">
      <w:pPr>
        <w:tabs>
          <w:tab w:val="left" w:pos="-5529"/>
        </w:tabs>
        <w:spacing w:after="0" w:line="360" w:lineRule="auto"/>
        <w:jc w:val="center"/>
        <w:rPr>
          <w:b/>
        </w:rPr>
      </w:pPr>
    </w:p>
    <w:p w14:paraId="38BAE35E" w14:textId="52654FE6" w:rsidR="005A28C5" w:rsidRPr="007A757B" w:rsidRDefault="00597C76" w:rsidP="00A07D0B">
      <w:pPr>
        <w:tabs>
          <w:tab w:val="left" w:pos="-5529"/>
        </w:tabs>
        <w:spacing w:after="0" w:line="360" w:lineRule="auto"/>
        <w:jc w:val="center"/>
        <w:rPr>
          <w:b/>
        </w:rPr>
      </w:pPr>
      <w:r w:rsidRPr="007A757B">
        <w:rPr>
          <w:b/>
        </w:rPr>
        <w:t>Results</w:t>
      </w:r>
    </w:p>
    <w:p w14:paraId="39EA6161" w14:textId="77777777" w:rsidR="00E14FCE" w:rsidRDefault="00E14FCE" w:rsidP="00A07D0B">
      <w:pPr>
        <w:spacing w:after="0" w:line="360" w:lineRule="auto"/>
        <w:ind w:firstLine="567"/>
        <w:jc w:val="both"/>
      </w:pPr>
    </w:p>
    <w:p w14:paraId="74B165A3" w14:textId="467CB9A2" w:rsidR="005A28C5" w:rsidRPr="007A757B" w:rsidRDefault="00597C76" w:rsidP="00A07D0B">
      <w:pPr>
        <w:spacing w:after="0" w:line="360" w:lineRule="auto"/>
        <w:ind w:firstLine="567"/>
        <w:jc w:val="both"/>
      </w:pPr>
      <w:r w:rsidRPr="007A757B">
        <w:t>This section contains the results obtained of the research. It is preferable to present detailed results in tables and/or figures and to devote the text to summary statements and analyses. Display data in tables if numerical precision is important, in figures if trends are paramount. The tables should be created in excel format exported to editable word. Table titles should be brief. Although the presentation of a large amount of raw data is generally not meaningful, data should not be refined to the point that the reader cannot verify the analyses or use the information for other purposes. Please avoid using vertical rules and shading in table cells.</w:t>
      </w:r>
    </w:p>
    <w:p w14:paraId="54950BE9" w14:textId="57BA7F92" w:rsidR="005A28C5" w:rsidRPr="007A757B" w:rsidRDefault="00597C76" w:rsidP="00A07D0B">
      <w:pPr>
        <w:tabs>
          <w:tab w:val="left" w:pos="-5529"/>
        </w:tabs>
        <w:spacing w:after="0" w:line="360" w:lineRule="auto"/>
        <w:ind w:firstLine="567"/>
        <w:jc w:val="both"/>
      </w:pPr>
      <w:r w:rsidRPr="007A757B">
        <w:t xml:space="preserve">Figure titles and tables are numbered in the order referred to in the text. Figures and tables should always be cited in text in consecutive numerical order. The title of the figures is placed underneath the figures, while the title of the tables is placed above the tables. Each figure should have a brief description in the main body of text. Figures </w:t>
      </w:r>
      <w:r w:rsidR="00BC1F6A" w:rsidRPr="00BC1F6A">
        <w:t xml:space="preserve">in the form of photographs </w:t>
      </w:r>
      <w:r w:rsidRPr="007A757B">
        <w:t xml:space="preserve">should use a resolution of at least 300 dpi, so that the contents are clear. </w:t>
      </w:r>
      <w:r w:rsidR="00BC1F6A" w:rsidRPr="007A757B">
        <w:t>Figure</w:t>
      </w:r>
      <w:r w:rsidR="00BC1F6A">
        <w:t>s</w:t>
      </w:r>
      <w:r w:rsidR="00BC1F6A" w:rsidRPr="007A757B">
        <w:t xml:space="preserve"> </w:t>
      </w:r>
      <w:r w:rsidR="00BC1F6A" w:rsidRPr="00BC1F6A">
        <w:t xml:space="preserve">in </w:t>
      </w:r>
      <w:r w:rsidR="00BC1F6A">
        <w:t xml:space="preserve">the </w:t>
      </w:r>
      <w:r w:rsidR="00BC1F6A" w:rsidRPr="00BC1F6A">
        <w:t xml:space="preserve">form </w:t>
      </w:r>
      <w:r w:rsidR="00BC1F6A">
        <w:t xml:space="preserve">of </w:t>
      </w:r>
      <w:r w:rsidR="00BC1F6A" w:rsidRPr="00BC1F6A">
        <w:t>graphic</w:t>
      </w:r>
      <w:r w:rsidR="00BC1F6A">
        <w:t>s</w:t>
      </w:r>
      <w:r w:rsidR="00BC1F6A" w:rsidRPr="00BC1F6A">
        <w:t xml:space="preserve"> </w:t>
      </w:r>
      <w:r w:rsidR="00BC1F6A" w:rsidRPr="007A757B">
        <w:t>should be made in an editable format</w:t>
      </w:r>
      <w:r w:rsidR="00BC1F6A" w:rsidRPr="00BC1F6A">
        <w:t>, not jpg.</w:t>
      </w:r>
      <w:r w:rsidR="00BC1F6A">
        <w:t xml:space="preserve"> </w:t>
      </w:r>
      <w:r w:rsidRPr="007A757B">
        <w:t xml:space="preserve">The metric system and SI units must be used. Temperatures are given in °C. </w:t>
      </w:r>
    </w:p>
    <w:p w14:paraId="2E47AC76" w14:textId="358DA5AE" w:rsidR="00A07D0B" w:rsidRDefault="00A07D0B" w:rsidP="00A07D0B">
      <w:pPr>
        <w:spacing w:after="0"/>
        <w:ind w:left="952" w:hanging="952"/>
      </w:pPr>
    </w:p>
    <w:p w14:paraId="1619CC38" w14:textId="77777777" w:rsidR="002D2F32" w:rsidRDefault="002D2F32" w:rsidP="00A07D0B">
      <w:pPr>
        <w:spacing w:after="0"/>
        <w:ind w:left="952" w:hanging="952"/>
      </w:pPr>
    </w:p>
    <w:p w14:paraId="3B10DCF1" w14:textId="77777777" w:rsidR="00410A18" w:rsidRPr="00956A31" w:rsidRDefault="00410A18" w:rsidP="00410A18">
      <w:pPr>
        <w:jc w:val="center"/>
        <w:rPr>
          <w:szCs w:val="22"/>
        </w:rPr>
      </w:pPr>
      <w:r w:rsidRPr="00956A31">
        <w:rPr>
          <w:noProof/>
          <w:szCs w:val="22"/>
        </w:rPr>
        <w:drawing>
          <wp:inline distT="0" distB="0" distL="0" distR="0" wp14:anchorId="6D0F6DDF" wp14:editId="32104757">
            <wp:extent cx="3600000" cy="2340000"/>
            <wp:effectExtent l="0" t="0" r="63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56A31">
        <w:rPr>
          <w:noProof/>
          <w:szCs w:val="22"/>
        </w:rPr>
        <w:drawing>
          <wp:inline distT="0" distB="0" distL="0" distR="0" wp14:anchorId="35F688E7" wp14:editId="5B90A29A">
            <wp:extent cx="2160000" cy="2340000"/>
            <wp:effectExtent l="0" t="0" r="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7A6207" w14:textId="2DDD13C8" w:rsidR="00410A18" w:rsidRPr="00E14FCE" w:rsidRDefault="00E14FCE" w:rsidP="00410A18">
      <w:pPr>
        <w:jc w:val="center"/>
        <w:rPr>
          <w:szCs w:val="22"/>
        </w:rPr>
      </w:pPr>
      <w:r w:rsidRPr="00E14FCE">
        <w:rPr>
          <w:szCs w:val="22"/>
        </w:rPr>
        <w:t>Figure</w:t>
      </w:r>
      <w:r w:rsidR="00410A18" w:rsidRPr="00E14FCE">
        <w:rPr>
          <w:szCs w:val="22"/>
        </w:rPr>
        <w:t xml:space="preserve"> </w:t>
      </w:r>
      <w:r w:rsidRPr="00E14FCE">
        <w:rPr>
          <w:szCs w:val="22"/>
        </w:rPr>
        <w:t>1</w:t>
      </w:r>
      <w:r w:rsidR="00410A18" w:rsidRPr="00E14FCE">
        <w:rPr>
          <w:szCs w:val="22"/>
        </w:rPr>
        <w:t xml:space="preserve">. </w:t>
      </w:r>
      <w:r w:rsidRPr="00E14FCE">
        <w:rPr>
          <w:szCs w:val="22"/>
        </w:rPr>
        <w:t>Flow hydrograph and scatterplot of simulation and observation results after validation</w:t>
      </w:r>
    </w:p>
    <w:p w14:paraId="38B2B685" w14:textId="76BC492C" w:rsidR="00410A18" w:rsidRDefault="00410A18" w:rsidP="00A07D0B">
      <w:pPr>
        <w:spacing w:after="0"/>
        <w:ind w:left="952" w:hanging="952"/>
      </w:pPr>
    </w:p>
    <w:p w14:paraId="30500C1B" w14:textId="09ED29AD" w:rsidR="002D2F32" w:rsidRDefault="002D2F32" w:rsidP="00A07D0B">
      <w:pPr>
        <w:spacing w:after="0"/>
        <w:ind w:left="952" w:hanging="952"/>
      </w:pPr>
    </w:p>
    <w:p w14:paraId="6A64785C" w14:textId="77777777" w:rsidR="002D2F32" w:rsidRPr="007A757B" w:rsidRDefault="002D2F32" w:rsidP="00A07D0B">
      <w:pPr>
        <w:spacing w:after="0"/>
        <w:ind w:left="952" w:hanging="952"/>
      </w:pPr>
    </w:p>
    <w:p w14:paraId="65AF2051" w14:textId="6E1EF780" w:rsidR="00A07D0B" w:rsidRPr="00902CC1" w:rsidRDefault="00A07D0B" w:rsidP="00A07D0B">
      <w:pPr>
        <w:autoSpaceDE w:val="0"/>
        <w:autoSpaceDN w:val="0"/>
        <w:adjustRightInd w:val="0"/>
        <w:spacing w:after="0" w:line="240" w:lineRule="auto"/>
        <w:jc w:val="center"/>
      </w:pPr>
      <w:bookmarkStart w:id="0" w:name="_Hlk44579392"/>
      <w:r w:rsidRPr="00902CC1">
        <w:lastRenderedPageBreak/>
        <w:t>Table 1. Average values of physical and chemical water parameters of the reservoir</w:t>
      </w:r>
    </w:p>
    <w:p w14:paraId="3AF06D0F" w14:textId="164E6F02" w:rsidR="00A07D0B" w:rsidRPr="00902CC1" w:rsidRDefault="00A07D0B" w:rsidP="00A07D0B">
      <w:pPr>
        <w:autoSpaceDE w:val="0"/>
        <w:autoSpaceDN w:val="0"/>
        <w:adjustRightInd w:val="0"/>
        <w:spacing w:after="0" w:line="240" w:lineRule="auto"/>
        <w:jc w:val="center"/>
      </w:pPr>
    </w:p>
    <w:tbl>
      <w:tblPr>
        <w:tblW w:w="0" w:type="auto"/>
        <w:jc w:val="center"/>
        <w:tblLook w:val="04A0" w:firstRow="1" w:lastRow="0" w:firstColumn="1" w:lastColumn="0" w:noHBand="0" w:noVBand="1"/>
      </w:tblPr>
      <w:tblGrid>
        <w:gridCol w:w="570"/>
        <w:gridCol w:w="1918"/>
        <w:gridCol w:w="1308"/>
        <w:gridCol w:w="1308"/>
        <w:gridCol w:w="1308"/>
        <w:gridCol w:w="1290"/>
      </w:tblGrid>
      <w:tr w:rsidR="00902CC1" w:rsidRPr="00902CC1" w14:paraId="7318BA80" w14:textId="77777777" w:rsidTr="00D50ECC">
        <w:trPr>
          <w:trHeight w:val="283"/>
          <w:jc w:val="center"/>
        </w:trPr>
        <w:tc>
          <w:tcPr>
            <w:tcW w:w="0" w:type="auto"/>
            <w:vMerge w:val="restart"/>
            <w:tcBorders>
              <w:top w:val="single" w:sz="4" w:space="0" w:color="auto"/>
              <w:left w:val="nil"/>
              <w:bottom w:val="single" w:sz="4" w:space="0" w:color="000000"/>
              <w:right w:val="nil"/>
            </w:tcBorders>
            <w:shd w:val="clear" w:color="auto" w:fill="auto"/>
            <w:noWrap/>
            <w:vAlign w:val="center"/>
            <w:hideMark/>
          </w:tcPr>
          <w:p w14:paraId="1A21DA62" w14:textId="77777777" w:rsidR="00902CC1" w:rsidRPr="00902CC1" w:rsidRDefault="00902CC1" w:rsidP="007F19FB">
            <w:pPr>
              <w:spacing w:after="0" w:line="240" w:lineRule="auto"/>
              <w:jc w:val="center"/>
              <w:rPr>
                <w:color w:val="000000"/>
                <w:lang w:eastAsia="id-ID"/>
              </w:rPr>
            </w:pPr>
            <w:r w:rsidRPr="00902CC1">
              <w:rPr>
                <w:color w:val="000000"/>
                <w:lang w:eastAsia="id-ID"/>
              </w:rPr>
              <w:t>No.</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1FC3A2F1" w14:textId="77777777" w:rsidR="00902CC1" w:rsidRPr="00902CC1" w:rsidRDefault="00902CC1" w:rsidP="007F19FB">
            <w:pPr>
              <w:spacing w:after="0" w:line="240" w:lineRule="auto"/>
              <w:jc w:val="center"/>
              <w:rPr>
                <w:color w:val="000000"/>
                <w:lang w:eastAsia="id-ID"/>
              </w:rPr>
            </w:pPr>
            <w:r w:rsidRPr="00902CC1">
              <w:rPr>
                <w:color w:val="000000"/>
                <w:lang w:eastAsia="id-ID"/>
              </w:rPr>
              <w:t>Parameter</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2F4EBA03" w14:textId="26E2DF86" w:rsidR="00902CC1" w:rsidRPr="00902CC1" w:rsidRDefault="00D50ECC" w:rsidP="007F19FB">
            <w:pPr>
              <w:spacing w:after="0" w:line="240" w:lineRule="auto"/>
              <w:jc w:val="center"/>
              <w:rPr>
                <w:color w:val="000000"/>
                <w:lang w:eastAsia="id-ID"/>
              </w:rPr>
            </w:pPr>
            <w:r w:rsidRPr="00902CC1">
              <w:t>Average values</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7A42E359" w14:textId="60690DD4" w:rsidR="00902CC1" w:rsidRPr="00902CC1" w:rsidRDefault="00902CC1" w:rsidP="007F19FB">
            <w:pPr>
              <w:spacing w:after="0" w:line="240" w:lineRule="auto"/>
              <w:jc w:val="center"/>
              <w:rPr>
                <w:color w:val="000000"/>
                <w:lang w:eastAsia="id-ID"/>
              </w:rPr>
            </w:pPr>
            <w:r w:rsidRPr="00902CC1">
              <w:rPr>
                <w:color w:val="000000"/>
                <w:lang w:eastAsia="id-ID"/>
              </w:rPr>
              <w:t>Standard*</w:t>
            </w:r>
          </w:p>
        </w:tc>
      </w:tr>
      <w:tr w:rsidR="00902CC1" w:rsidRPr="00902CC1" w14:paraId="601A2B20" w14:textId="77777777" w:rsidTr="00D50ECC">
        <w:trPr>
          <w:trHeight w:val="283"/>
          <w:jc w:val="center"/>
        </w:trPr>
        <w:tc>
          <w:tcPr>
            <w:tcW w:w="0" w:type="auto"/>
            <w:vMerge/>
            <w:tcBorders>
              <w:top w:val="single" w:sz="4" w:space="0" w:color="auto"/>
              <w:left w:val="nil"/>
              <w:bottom w:val="single" w:sz="4" w:space="0" w:color="auto"/>
              <w:right w:val="nil"/>
            </w:tcBorders>
            <w:shd w:val="clear" w:color="auto" w:fill="auto"/>
            <w:vAlign w:val="center"/>
            <w:hideMark/>
          </w:tcPr>
          <w:p w14:paraId="16B7B35E" w14:textId="77777777" w:rsidR="00902CC1" w:rsidRPr="00902CC1" w:rsidRDefault="00902CC1" w:rsidP="007F19FB">
            <w:pPr>
              <w:spacing w:after="0" w:line="240" w:lineRule="auto"/>
              <w:rPr>
                <w:b/>
                <w:color w:val="000000"/>
                <w:lang w:eastAsia="id-ID"/>
              </w:rPr>
            </w:pPr>
          </w:p>
        </w:tc>
        <w:tc>
          <w:tcPr>
            <w:tcW w:w="0" w:type="auto"/>
            <w:vMerge/>
            <w:tcBorders>
              <w:top w:val="single" w:sz="4" w:space="0" w:color="auto"/>
              <w:left w:val="nil"/>
              <w:bottom w:val="single" w:sz="4" w:space="0" w:color="auto"/>
              <w:right w:val="nil"/>
            </w:tcBorders>
            <w:shd w:val="clear" w:color="auto" w:fill="auto"/>
            <w:vAlign w:val="center"/>
            <w:hideMark/>
          </w:tcPr>
          <w:p w14:paraId="2068E229" w14:textId="77777777" w:rsidR="00902CC1" w:rsidRPr="00902CC1" w:rsidRDefault="00902CC1" w:rsidP="007F19FB">
            <w:pPr>
              <w:spacing w:after="0" w:line="240" w:lineRule="auto"/>
              <w:rPr>
                <w:b/>
                <w:color w:val="000000"/>
                <w:lang w:eastAsia="id-ID"/>
              </w:rPr>
            </w:pPr>
          </w:p>
        </w:tc>
        <w:tc>
          <w:tcPr>
            <w:tcW w:w="0" w:type="auto"/>
            <w:tcBorders>
              <w:top w:val="nil"/>
              <w:left w:val="nil"/>
              <w:bottom w:val="single" w:sz="4" w:space="0" w:color="auto"/>
              <w:right w:val="nil"/>
            </w:tcBorders>
            <w:shd w:val="clear" w:color="auto" w:fill="auto"/>
            <w:noWrap/>
            <w:vAlign w:val="bottom"/>
            <w:hideMark/>
          </w:tcPr>
          <w:p w14:paraId="72B8FD88" w14:textId="77777777" w:rsidR="00902CC1" w:rsidRPr="00902CC1" w:rsidRDefault="00902CC1" w:rsidP="007F19FB">
            <w:pPr>
              <w:spacing w:after="0" w:line="240" w:lineRule="auto"/>
              <w:jc w:val="center"/>
              <w:rPr>
                <w:iCs/>
                <w:color w:val="000000"/>
                <w:lang w:eastAsia="id-ID"/>
              </w:rPr>
            </w:pPr>
            <w:r w:rsidRPr="00902CC1">
              <w:rPr>
                <w:iCs/>
                <w:color w:val="000000"/>
                <w:lang w:eastAsia="id-ID"/>
              </w:rPr>
              <w:t>Inlet</w:t>
            </w:r>
          </w:p>
        </w:tc>
        <w:tc>
          <w:tcPr>
            <w:tcW w:w="0" w:type="auto"/>
            <w:tcBorders>
              <w:top w:val="nil"/>
              <w:left w:val="nil"/>
              <w:bottom w:val="single" w:sz="4" w:space="0" w:color="auto"/>
              <w:right w:val="nil"/>
            </w:tcBorders>
            <w:shd w:val="clear" w:color="auto" w:fill="auto"/>
            <w:noWrap/>
            <w:vAlign w:val="bottom"/>
            <w:hideMark/>
          </w:tcPr>
          <w:p w14:paraId="3DE344EA" w14:textId="52F17D56" w:rsidR="00902CC1" w:rsidRPr="00902CC1" w:rsidRDefault="00902CC1" w:rsidP="007F19FB">
            <w:pPr>
              <w:spacing w:after="0" w:line="240" w:lineRule="auto"/>
              <w:jc w:val="center"/>
              <w:rPr>
                <w:color w:val="000000"/>
                <w:lang w:eastAsia="id-ID"/>
              </w:rPr>
            </w:pPr>
            <w:r w:rsidRPr="00902CC1">
              <w:rPr>
                <w:color w:val="000000"/>
                <w:lang w:eastAsia="id-ID"/>
              </w:rPr>
              <w:t>Middle</w:t>
            </w:r>
          </w:p>
        </w:tc>
        <w:tc>
          <w:tcPr>
            <w:tcW w:w="0" w:type="auto"/>
            <w:tcBorders>
              <w:top w:val="nil"/>
              <w:left w:val="nil"/>
              <w:bottom w:val="single" w:sz="4" w:space="0" w:color="auto"/>
              <w:right w:val="nil"/>
            </w:tcBorders>
            <w:shd w:val="clear" w:color="auto" w:fill="auto"/>
            <w:noWrap/>
            <w:vAlign w:val="bottom"/>
            <w:hideMark/>
          </w:tcPr>
          <w:p w14:paraId="52D79E3F" w14:textId="77777777" w:rsidR="00902CC1" w:rsidRPr="00902CC1" w:rsidRDefault="00902CC1" w:rsidP="007F19FB">
            <w:pPr>
              <w:spacing w:after="0" w:line="240" w:lineRule="auto"/>
              <w:jc w:val="center"/>
              <w:rPr>
                <w:iCs/>
                <w:color w:val="000000"/>
                <w:lang w:eastAsia="id-ID"/>
              </w:rPr>
            </w:pPr>
            <w:r w:rsidRPr="00902CC1">
              <w:rPr>
                <w:iCs/>
                <w:color w:val="000000"/>
                <w:lang w:eastAsia="id-ID"/>
              </w:rPr>
              <w:t>Outlet</w:t>
            </w:r>
          </w:p>
        </w:tc>
        <w:tc>
          <w:tcPr>
            <w:tcW w:w="0" w:type="auto"/>
            <w:vMerge/>
            <w:tcBorders>
              <w:top w:val="single" w:sz="4" w:space="0" w:color="auto"/>
              <w:left w:val="nil"/>
              <w:bottom w:val="single" w:sz="4" w:space="0" w:color="auto"/>
              <w:right w:val="nil"/>
            </w:tcBorders>
            <w:shd w:val="clear" w:color="auto" w:fill="auto"/>
            <w:vAlign w:val="center"/>
            <w:hideMark/>
          </w:tcPr>
          <w:p w14:paraId="34DEBD8A" w14:textId="77777777" w:rsidR="00902CC1" w:rsidRPr="00902CC1" w:rsidRDefault="00902CC1" w:rsidP="007F19FB">
            <w:pPr>
              <w:spacing w:after="0" w:line="240" w:lineRule="auto"/>
              <w:rPr>
                <w:color w:val="000000"/>
                <w:lang w:eastAsia="id-ID"/>
              </w:rPr>
            </w:pPr>
          </w:p>
        </w:tc>
      </w:tr>
      <w:tr w:rsidR="00902CC1" w:rsidRPr="00902CC1" w14:paraId="6DDF91E7" w14:textId="77777777" w:rsidTr="00D50ECC">
        <w:trPr>
          <w:trHeight w:val="283"/>
          <w:jc w:val="center"/>
        </w:trPr>
        <w:tc>
          <w:tcPr>
            <w:tcW w:w="0" w:type="auto"/>
            <w:gridSpan w:val="6"/>
            <w:tcBorders>
              <w:top w:val="single" w:sz="4" w:space="0" w:color="auto"/>
              <w:left w:val="nil"/>
              <w:bottom w:val="single" w:sz="4" w:space="0" w:color="auto"/>
              <w:right w:val="nil"/>
            </w:tcBorders>
            <w:shd w:val="clear" w:color="auto" w:fill="auto"/>
            <w:noWrap/>
            <w:vAlign w:val="center"/>
            <w:hideMark/>
          </w:tcPr>
          <w:p w14:paraId="66F55C37" w14:textId="2A897479" w:rsidR="00902CC1" w:rsidRPr="00902CC1" w:rsidRDefault="00902CC1" w:rsidP="007F19FB">
            <w:pPr>
              <w:spacing w:after="0" w:line="240" w:lineRule="auto"/>
              <w:ind w:firstLine="747"/>
              <w:rPr>
                <w:color w:val="000000"/>
                <w:lang w:eastAsia="id-ID"/>
              </w:rPr>
            </w:pPr>
            <w:r w:rsidRPr="00902CC1">
              <w:t>Physical p</w:t>
            </w:r>
            <w:r w:rsidRPr="00902CC1">
              <w:rPr>
                <w:color w:val="000000"/>
                <w:lang w:eastAsia="id-ID"/>
              </w:rPr>
              <w:t xml:space="preserve">arameter </w:t>
            </w:r>
          </w:p>
        </w:tc>
      </w:tr>
      <w:tr w:rsidR="00902CC1" w:rsidRPr="00902CC1" w14:paraId="12434EFE" w14:textId="77777777" w:rsidTr="007F19FB">
        <w:trPr>
          <w:trHeight w:val="283"/>
          <w:jc w:val="center"/>
        </w:trPr>
        <w:tc>
          <w:tcPr>
            <w:tcW w:w="0" w:type="auto"/>
            <w:tcBorders>
              <w:top w:val="single" w:sz="4" w:space="0" w:color="auto"/>
              <w:left w:val="nil"/>
              <w:bottom w:val="nil"/>
              <w:right w:val="nil"/>
            </w:tcBorders>
            <w:shd w:val="clear" w:color="auto" w:fill="auto"/>
            <w:noWrap/>
            <w:vAlign w:val="center"/>
            <w:hideMark/>
          </w:tcPr>
          <w:p w14:paraId="34ED48A6" w14:textId="77777777" w:rsidR="00902CC1" w:rsidRPr="00902CC1" w:rsidRDefault="00902CC1" w:rsidP="007F19FB">
            <w:pPr>
              <w:spacing w:after="0" w:line="240" w:lineRule="auto"/>
              <w:jc w:val="center"/>
              <w:rPr>
                <w:color w:val="000000"/>
                <w:lang w:eastAsia="id-ID"/>
              </w:rPr>
            </w:pPr>
            <w:r w:rsidRPr="00902CC1">
              <w:rPr>
                <w:color w:val="000000"/>
                <w:lang w:eastAsia="id-ID"/>
              </w:rPr>
              <w:t>1</w:t>
            </w:r>
          </w:p>
        </w:tc>
        <w:tc>
          <w:tcPr>
            <w:tcW w:w="0" w:type="auto"/>
            <w:tcBorders>
              <w:top w:val="single" w:sz="4" w:space="0" w:color="auto"/>
              <w:left w:val="nil"/>
              <w:bottom w:val="nil"/>
              <w:right w:val="nil"/>
            </w:tcBorders>
            <w:shd w:val="clear" w:color="auto" w:fill="auto"/>
            <w:noWrap/>
            <w:vAlign w:val="center"/>
            <w:hideMark/>
          </w:tcPr>
          <w:p w14:paraId="0E08DA5B" w14:textId="7896E09C" w:rsidR="00902CC1" w:rsidRPr="00902CC1" w:rsidRDefault="00902CC1" w:rsidP="007F19FB">
            <w:pPr>
              <w:spacing w:after="0" w:line="240" w:lineRule="auto"/>
              <w:rPr>
                <w:color w:val="000000"/>
                <w:lang w:eastAsia="id-ID"/>
              </w:rPr>
            </w:pPr>
            <w:r w:rsidRPr="00902CC1">
              <w:rPr>
                <w:color w:val="000000"/>
                <w:lang w:eastAsia="id-ID"/>
              </w:rPr>
              <w:t>Temperature (°C)</w:t>
            </w:r>
          </w:p>
        </w:tc>
        <w:tc>
          <w:tcPr>
            <w:tcW w:w="0" w:type="auto"/>
            <w:tcBorders>
              <w:top w:val="single" w:sz="4" w:space="0" w:color="auto"/>
              <w:left w:val="nil"/>
              <w:bottom w:val="nil"/>
              <w:right w:val="nil"/>
            </w:tcBorders>
            <w:shd w:val="clear" w:color="auto" w:fill="auto"/>
            <w:noWrap/>
            <w:vAlign w:val="center"/>
            <w:hideMark/>
          </w:tcPr>
          <w:p w14:paraId="04AD8491" w14:textId="77777777" w:rsidR="00902CC1" w:rsidRPr="00902CC1" w:rsidRDefault="00902CC1" w:rsidP="007F19FB">
            <w:pPr>
              <w:spacing w:after="0" w:line="240" w:lineRule="auto"/>
              <w:jc w:val="center"/>
              <w:rPr>
                <w:color w:val="000000"/>
                <w:lang w:eastAsia="id-ID"/>
              </w:rPr>
            </w:pPr>
            <w:r w:rsidRPr="00902CC1">
              <w:rPr>
                <w:color w:val="000000"/>
                <w:lang w:eastAsia="id-ID"/>
              </w:rPr>
              <w:t>28,3 ± 0,7</w:t>
            </w:r>
          </w:p>
        </w:tc>
        <w:tc>
          <w:tcPr>
            <w:tcW w:w="0" w:type="auto"/>
            <w:tcBorders>
              <w:top w:val="single" w:sz="4" w:space="0" w:color="auto"/>
              <w:left w:val="nil"/>
              <w:bottom w:val="nil"/>
              <w:right w:val="nil"/>
            </w:tcBorders>
            <w:shd w:val="clear" w:color="auto" w:fill="auto"/>
            <w:noWrap/>
            <w:vAlign w:val="center"/>
            <w:hideMark/>
          </w:tcPr>
          <w:p w14:paraId="0FC3684D" w14:textId="0F01AECF" w:rsidR="00902CC1" w:rsidRPr="00902CC1" w:rsidRDefault="00902CC1" w:rsidP="007F19FB">
            <w:pPr>
              <w:spacing w:after="0" w:line="240" w:lineRule="auto"/>
              <w:jc w:val="center"/>
              <w:rPr>
                <w:color w:val="000000"/>
                <w:lang w:eastAsia="id-ID"/>
              </w:rPr>
            </w:pPr>
            <w:r w:rsidRPr="00902CC1">
              <w:rPr>
                <w:color w:val="000000"/>
                <w:lang w:eastAsia="id-ID"/>
              </w:rPr>
              <w:t>31,7 ± 0,9</w:t>
            </w:r>
          </w:p>
        </w:tc>
        <w:tc>
          <w:tcPr>
            <w:tcW w:w="0" w:type="auto"/>
            <w:tcBorders>
              <w:top w:val="single" w:sz="4" w:space="0" w:color="auto"/>
              <w:left w:val="nil"/>
              <w:bottom w:val="nil"/>
              <w:right w:val="nil"/>
            </w:tcBorders>
            <w:shd w:val="clear" w:color="auto" w:fill="auto"/>
            <w:noWrap/>
            <w:vAlign w:val="center"/>
            <w:hideMark/>
          </w:tcPr>
          <w:p w14:paraId="5684F93C" w14:textId="4E9BEDA0" w:rsidR="00902CC1" w:rsidRPr="00902CC1" w:rsidRDefault="00902CC1" w:rsidP="007F19FB">
            <w:pPr>
              <w:spacing w:after="0" w:line="240" w:lineRule="auto"/>
              <w:jc w:val="center"/>
              <w:rPr>
                <w:color w:val="000000"/>
                <w:lang w:eastAsia="id-ID"/>
              </w:rPr>
            </w:pPr>
            <w:r w:rsidRPr="00902CC1">
              <w:rPr>
                <w:color w:val="000000"/>
                <w:lang w:eastAsia="id-ID"/>
              </w:rPr>
              <w:t>28,5 ± 1,0</w:t>
            </w:r>
          </w:p>
        </w:tc>
        <w:tc>
          <w:tcPr>
            <w:tcW w:w="0" w:type="auto"/>
            <w:tcBorders>
              <w:top w:val="single" w:sz="4" w:space="0" w:color="auto"/>
              <w:left w:val="nil"/>
              <w:bottom w:val="nil"/>
              <w:right w:val="nil"/>
            </w:tcBorders>
            <w:shd w:val="clear" w:color="auto" w:fill="auto"/>
            <w:noWrap/>
            <w:vAlign w:val="center"/>
            <w:hideMark/>
          </w:tcPr>
          <w:p w14:paraId="465A5387" w14:textId="2CF5E64E" w:rsidR="00902CC1" w:rsidRPr="00902CC1" w:rsidRDefault="00902CC1" w:rsidP="007F19FB">
            <w:pPr>
              <w:spacing w:after="0" w:line="240" w:lineRule="auto"/>
              <w:jc w:val="center"/>
              <w:rPr>
                <w:color w:val="000000"/>
                <w:lang w:eastAsia="id-ID"/>
              </w:rPr>
            </w:pPr>
            <w:r w:rsidRPr="00902CC1">
              <w:rPr>
                <w:color w:val="000000"/>
                <w:lang w:eastAsia="id-ID"/>
              </w:rPr>
              <w:t>deviation 3</w:t>
            </w:r>
          </w:p>
        </w:tc>
      </w:tr>
      <w:tr w:rsidR="00902CC1" w:rsidRPr="00902CC1" w14:paraId="5D18E81E" w14:textId="77777777" w:rsidTr="007F19FB">
        <w:trPr>
          <w:trHeight w:val="283"/>
          <w:jc w:val="center"/>
        </w:trPr>
        <w:tc>
          <w:tcPr>
            <w:tcW w:w="0" w:type="auto"/>
            <w:tcBorders>
              <w:top w:val="nil"/>
              <w:left w:val="nil"/>
              <w:bottom w:val="nil"/>
              <w:right w:val="nil"/>
            </w:tcBorders>
            <w:shd w:val="clear" w:color="auto" w:fill="auto"/>
            <w:noWrap/>
            <w:vAlign w:val="center"/>
            <w:hideMark/>
          </w:tcPr>
          <w:p w14:paraId="3B3A1DCC" w14:textId="77777777" w:rsidR="00902CC1" w:rsidRPr="00902CC1" w:rsidRDefault="00902CC1" w:rsidP="007F19FB">
            <w:pPr>
              <w:spacing w:after="0" w:line="240" w:lineRule="auto"/>
              <w:jc w:val="center"/>
              <w:rPr>
                <w:color w:val="000000"/>
                <w:lang w:eastAsia="id-ID"/>
              </w:rPr>
            </w:pPr>
            <w:r w:rsidRPr="00902CC1">
              <w:rPr>
                <w:color w:val="000000"/>
                <w:lang w:eastAsia="id-ID"/>
              </w:rPr>
              <w:t>2</w:t>
            </w:r>
          </w:p>
        </w:tc>
        <w:tc>
          <w:tcPr>
            <w:tcW w:w="0" w:type="auto"/>
            <w:tcBorders>
              <w:top w:val="nil"/>
              <w:left w:val="nil"/>
              <w:bottom w:val="nil"/>
              <w:right w:val="nil"/>
            </w:tcBorders>
            <w:shd w:val="clear" w:color="auto" w:fill="auto"/>
            <w:noWrap/>
            <w:vAlign w:val="center"/>
            <w:hideMark/>
          </w:tcPr>
          <w:p w14:paraId="3F95E570" w14:textId="5E6F6890" w:rsidR="00902CC1" w:rsidRPr="00902CC1" w:rsidRDefault="00902CC1" w:rsidP="007F19FB">
            <w:pPr>
              <w:spacing w:after="0" w:line="240" w:lineRule="auto"/>
              <w:rPr>
                <w:color w:val="000000"/>
                <w:lang w:eastAsia="id-ID"/>
              </w:rPr>
            </w:pPr>
            <w:r w:rsidRPr="00902CC1">
              <w:rPr>
                <w:color w:val="000000"/>
                <w:lang w:eastAsia="id-ID"/>
              </w:rPr>
              <w:t>Clarity (cm)</w:t>
            </w:r>
          </w:p>
        </w:tc>
        <w:tc>
          <w:tcPr>
            <w:tcW w:w="0" w:type="auto"/>
            <w:tcBorders>
              <w:top w:val="nil"/>
              <w:left w:val="nil"/>
              <w:bottom w:val="nil"/>
              <w:right w:val="nil"/>
            </w:tcBorders>
            <w:shd w:val="clear" w:color="auto" w:fill="auto"/>
            <w:noWrap/>
            <w:vAlign w:val="center"/>
            <w:hideMark/>
          </w:tcPr>
          <w:p w14:paraId="748FDAB7" w14:textId="77777777" w:rsidR="00902CC1" w:rsidRPr="00902CC1" w:rsidRDefault="00902CC1" w:rsidP="007F19FB">
            <w:pPr>
              <w:spacing w:after="0" w:line="240" w:lineRule="auto"/>
              <w:jc w:val="center"/>
              <w:rPr>
                <w:color w:val="000000"/>
                <w:lang w:eastAsia="id-ID"/>
              </w:rPr>
            </w:pPr>
            <w:r w:rsidRPr="00902CC1">
              <w:rPr>
                <w:color w:val="000000"/>
                <w:lang w:eastAsia="id-ID"/>
              </w:rPr>
              <w:t>84,4 ± 18,4</w:t>
            </w:r>
          </w:p>
        </w:tc>
        <w:tc>
          <w:tcPr>
            <w:tcW w:w="0" w:type="auto"/>
            <w:tcBorders>
              <w:top w:val="nil"/>
              <w:left w:val="nil"/>
              <w:bottom w:val="nil"/>
              <w:right w:val="nil"/>
            </w:tcBorders>
            <w:shd w:val="clear" w:color="auto" w:fill="auto"/>
            <w:noWrap/>
            <w:vAlign w:val="center"/>
            <w:hideMark/>
          </w:tcPr>
          <w:p w14:paraId="4DC6A74D" w14:textId="4EF7F654" w:rsidR="00902CC1" w:rsidRPr="00902CC1" w:rsidRDefault="00902CC1" w:rsidP="007F19FB">
            <w:pPr>
              <w:spacing w:after="0" w:line="240" w:lineRule="auto"/>
              <w:jc w:val="center"/>
              <w:rPr>
                <w:color w:val="000000"/>
                <w:lang w:eastAsia="id-ID"/>
              </w:rPr>
            </w:pPr>
            <w:r w:rsidRPr="00902CC1">
              <w:rPr>
                <w:color w:val="000000"/>
                <w:lang w:eastAsia="id-ID"/>
              </w:rPr>
              <w:t>71,7 ± 31,1</w:t>
            </w:r>
          </w:p>
        </w:tc>
        <w:tc>
          <w:tcPr>
            <w:tcW w:w="0" w:type="auto"/>
            <w:tcBorders>
              <w:top w:val="nil"/>
              <w:left w:val="nil"/>
              <w:bottom w:val="nil"/>
              <w:right w:val="nil"/>
            </w:tcBorders>
            <w:shd w:val="clear" w:color="auto" w:fill="auto"/>
            <w:noWrap/>
            <w:vAlign w:val="center"/>
            <w:hideMark/>
          </w:tcPr>
          <w:p w14:paraId="590D0286" w14:textId="11FDFDC6" w:rsidR="00902CC1" w:rsidRPr="00902CC1" w:rsidRDefault="00902CC1" w:rsidP="007F19FB">
            <w:pPr>
              <w:spacing w:after="0" w:line="240" w:lineRule="auto"/>
              <w:jc w:val="center"/>
              <w:rPr>
                <w:color w:val="000000"/>
                <w:lang w:eastAsia="id-ID"/>
              </w:rPr>
            </w:pPr>
            <w:r w:rsidRPr="00902CC1">
              <w:rPr>
                <w:color w:val="000000"/>
                <w:lang w:eastAsia="id-ID"/>
              </w:rPr>
              <w:t>45,8 ± 4,0</w:t>
            </w:r>
          </w:p>
        </w:tc>
        <w:tc>
          <w:tcPr>
            <w:tcW w:w="0" w:type="auto"/>
            <w:tcBorders>
              <w:top w:val="nil"/>
              <w:left w:val="nil"/>
              <w:bottom w:val="nil"/>
              <w:right w:val="nil"/>
            </w:tcBorders>
            <w:shd w:val="clear" w:color="auto" w:fill="auto"/>
            <w:noWrap/>
            <w:vAlign w:val="center"/>
            <w:hideMark/>
          </w:tcPr>
          <w:p w14:paraId="6326A871" w14:textId="77777777" w:rsidR="00902CC1" w:rsidRPr="00902CC1" w:rsidRDefault="00902CC1" w:rsidP="007F19FB">
            <w:pPr>
              <w:spacing w:after="0" w:line="240" w:lineRule="auto"/>
              <w:jc w:val="center"/>
              <w:rPr>
                <w:color w:val="000000"/>
                <w:lang w:eastAsia="id-ID"/>
              </w:rPr>
            </w:pPr>
          </w:p>
        </w:tc>
      </w:tr>
      <w:tr w:rsidR="00902CC1" w:rsidRPr="00902CC1" w14:paraId="006B1246" w14:textId="77777777" w:rsidTr="007F19FB">
        <w:trPr>
          <w:trHeight w:val="283"/>
          <w:jc w:val="center"/>
        </w:trPr>
        <w:tc>
          <w:tcPr>
            <w:tcW w:w="0" w:type="auto"/>
            <w:tcBorders>
              <w:top w:val="nil"/>
              <w:left w:val="nil"/>
              <w:bottom w:val="nil"/>
              <w:right w:val="nil"/>
            </w:tcBorders>
            <w:shd w:val="clear" w:color="auto" w:fill="auto"/>
            <w:noWrap/>
            <w:vAlign w:val="center"/>
            <w:hideMark/>
          </w:tcPr>
          <w:p w14:paraId="1F8DA469" w14:textId="77777777" w:rsidR="00902CC1" w:rsidRPr="00902CC1" w:rsidRDefault="00902CC1" w:rsidP="007F19FB">
            <w:pPr>
              <w:spacing w:after="0" w:line="240" w:lineRule="auto"/>
              <w:jc w:val="center"/>
              <w:rPr>
                <w:color w:val="000000"/>
                <w:lang w:eastAsia="id-ID"/>
              </w:rPr>
            </w:pPr>
            <w:r w:rsidRPr="00902CC1">
              <w:rPr>
                <w:color w:val="000000"/>
                <w:lang w:eastAsia="id-ID"/>
              </w:rPr>
              <w:t>3</w:t>
            </w:r>
          </w:p>
        </w:tc>
        <w:tc>
          <w:tcPr>
            <w:tcW w:w="0" w:type="auto"/>
            <w:tcBorders>
              <w:top w:val="nil"/>
              <w:left w:val="nil"/>
              <w:bottom w:val="nil"/>
              <w:right w:val="nil"/>
            </w:tcBorders>
            <w:shd w:val="clear" w:color="auto" w:fill="auto"/>
            <w:noWrap/>
            <w:vAlign w:val="center"/>
            <w:hideMark/>
          </w:tcPr>
          <w:p w14:paraId="17E91DFF" w14:textId="77777777" w:rsidR="00902CC1" w:rsidRPr="00902CC1" w:rsidRDefault="00902CC1" w:rsidP="007F19FB">
            <w:pPr>
              <w:spacing w:after="0" w:line="240" w:lineRule="auto"/>
              <w:rPr>
                <w:color w:val="000000"/>
                <w:lang w:eastAsia="id-ID"/>
              </w:rPr>
            </w:pPr>
            <w:r w:rsidRPr="00902CC1">
              <w:rPr>
                <w:color w:val="000000"/>
                <w:lang w:eastAsia="id-ID"/>
              </w:rPr>
              <w:t>TSS (mg/L)</w:t>
            </w:r>
          </w:p>
        </w:tc>
        <w:tc>
          <w:tcPr>
            <w:tcW w:w="0" w:type="auto"/>
            <w:tcBorders>
              <w:top w:val="nil"/>
              <w:left w:val="nil"/>
              <w:bottom w:val="nil"/>
              <w:right w:val="nil"/>
            </w:tcBorders>
            <w:shd w:val="clear" w:color="auto" w:fill="auto"/>
            <w:noWrap/>
            <w:vAlign w:val="center"/>
            <w:hideMark/>
          </w:tcPr>
          <w:p w14:paraId="65308EE9" w14:textId="77777777" w:rsidR="00902CC1" w:rsidRPr="00902CC1" w:rsidRDefault="00902CC1" w:rsidP="007F19FB">
            <w:pPr>
              <w:spacing w:after="0" w:line="240" w:lineRule="auto"/>
              <w:jc w:val="center"/>
              <w:rPr>
                <w:color w:val="000000"/>
                <w:lang w:eastAsia="id-ID"/>
              </w:rPr>
            </w:pPr>
            <w:r w:rsidRPr="00902CC1">
              <w:rPr>
                <w:color w:val="000000"/>
                <w:lang w:eastAsia="id-ID"/>
              </w:rPr>
              <w:t>40,0 ± 8,5</w:t>
            </w:r>
          </w:p>
        </w:tc>
        <w:tc>
          <w:tcPr>
            <w:tcW w:w="0" w:type="auto"/>
            <w:tcBorders>
              <w:top w:val="nil"/>
              <w:left w:val="nil"/>
              <w:bottom w:val="nil"/>
              <w:right w:val="nil"/>
            </w:tcBorders>
            <w:shd w:val="clear" w:color="auto" w:fill="auto"/>
            <w:noWrap/>
            <w:vAlign w:val="center"/>
            <w:hideMark/>
          </w:tcPr>
          <w:p w14:paraId="12E7613B" w14:textId="19B1E13D" w:rsidR="00902CC1" w:rsidRPr="00902CC1" w:rsidRDefault="00902CC1" w:rsidP="007F19FB">
            <w:pPr>
              <w:spacing w:after="0" w:line="240" w:lineRule="auto"/>
              <w:jc w:val="center"/>
              <w:rPr>
                <w:color w:val="000000"/>
                <w:lang w:eastAsia="id-ID"/>
              </w:rPr>
            </w:pPr>
            <w:r w:rsidRPr="00902CC1">
              <w:rPr>
                <w:color w:val="000000"/>
                <w:lang w:eastAsia="id-ID"/>
              </w:rPr>
              <w:t>46,0 ± 9,9</w:t>
            </w:r>
          </w:p>
        </w:tc>
        <w:tc>
          <w:tcPr>
            <w:tcW w:w="0" w:type="auto"/>
            <w:tcBorders>
              <w:top w:val="nil"/>
              <w:left w:val="nil"/>
              <w:bottom w:val="nil"/>
              <w:right w:val="nil"/>
            </w:tcBorders>
            <w:shd w:val="clear" w:color="auto" w:fill="auto"/>
            <w:noWrap/>
            <w:vAlign w:val="center"/>
            <w:hideMark/>
          </w:tcPr>
          <w:p w14:paraId="5189CD14" w14:textId="57FD4E79" w:rsidR="00902CC1" w:rsidRPr="00902CC1" w:rsidRDefault="00902CC1" w:rsidP="007F19FB">
            <w:pPr>
              <w:spacing w:after="0" w:line="240" w:lineRule="auto"/>
              <w:jc w:val="center"/>
              <w:rPr>
                <w:color w:val="000000"/>
                <w:lang w:eastAsia="id-ID"/>
              </w:rPr>
            </w:pPr>
            <w:r w:rsidRPr="00902CC1">
              <w:rPr>
                <w:color w:val="000000"/>
                <w:lang w:eastAsia="id-ID"/>
              </w:rPr>
              <w:t>52,0 ± 0,0</w:t>
            </w:r>
          </w:p>
        </w:tc>
        <w:tc>
          <w:tcPr>
            <w:tcW w:w="0" w:type="auto"/>
            <w:tcBorders>
              <w:top w:val="nil"/>
              <w:left w:val="nil"/>
              <w:bottom w:val="nil"/>
              <w:right w:val="nil"/>
            </w:tcBorders>
            <w:shd w:val="clear" w:color="auto" w:fill="auto"/>
            <w:noWrap/>
            <w:vAlign w:val="center"/>
            <w:hideMark/>
          </w:tcPr>
          <w:p w14:paraId="2E8D5E65" w14:textId="77777777" w:rsidR="00902CC1" w:rsidRPr="00902CC1" w:rsidRDefault="00902CC1" w:rsidP="007F19FB">
            <w:pPr>
              <w:spacing w:after="0" w:line="240" w:lineRule="auto"/>
              <w:jc w:val="center"/>
              <w:rPr>
                <w:color w:val="000000"/>
                <w:lang w:eastAsia="id-ID"/>
              </w:rPr>
            </w:pPr>
            <w:r w:rsidRPr="00902CC1">
              <w:rPr>
                <w:color w:val="000000"/>
                <w:lang w:eastAsia="id-ID"/>
              </w:rPr>
              <w:t>50</w:t>
            </w:r>
          </w:p>
        </w:tc>
      </w:tr>
      <w:tr w:rsidR="00902CC1" w:rsidRPr="00902CC1" w14:paraId="578AF953" w14:textId="77777777" w:rsidTr="007F19FB">
        <w:trPr>
          <w:trHeight w:val="283"/>
          <w:jc w:val="center"/>
        </w:trPr>
        <w:tc>
          <w:tcPr>
            <w:tcW w:w="0" w:type="auto"/>
            <w:tcBorders>
              <w:top w:val="nil"/>
              <w:left w:val="nil"/>
              <w:bottom w:val="single" w:sz="4" w:space="0" w:color="auto"/>
              <w:right w:val="nil"/>
            </w:tcBorders>
            <w:shd w:val="clear" w:color="auto" w:fill="auto"/>
            <w:noWrap/>
            <w:vAlign w:val="center"/>
            <w:hideMark/>
          </w:tcPr>
          <w:p w14:paraId="26A8C925" w14:textId="77777777" w:rsidR="00902CC1" w:rsidRPr="00902CC1" w:rsidRDefault="00902CC1" w:rsidP="007F19FB">
            <w:pPr>
              <w:spacing w:after="0" w:line="240" w:lineRule="auto"/>
              <w:jc w:val="center"/>
              <w:rPr>
                <w:color w:val="000000"/>
                <w:lang w:eastAsia="id-ID"/>
              </w:rPr>
            </w:pPr>
            <w:r w:rsidRPr="00902CC1">
              <w:rPr>
                <w:color w:val="000000"/>
                <w:lang w:eastAsia="id-ID"/>
              </w:rPr>
              <w:t>4</w:t>
            </w:r>
          </w:p>
        </w:tc>
        <w:tc>
          <w:tcPr>
            <w:tcW w:w="0" w:type="auto"/>
            <w:tcBorders>
              <w:top w:val="nil"/>
              <w:left w:val="nil"/>
              <w:bottom w:val="single" w:sz="4" w:space="0" w:color="auto"/>
              <w:right w:val="nil"/>
            </w:tcBorders>
            <w:shd w:val="clear" w:color="auto" w:fill="auto"/>
            <w:noWrap/>
            <w:vAlign w:val="center"/>
            <w:hideMark/>
          </w:tcPr>
          <w:p w14:paraId="34394F62" w14:textId="5291F076" w:rsidR="00902CC1" w:rsidRPr="00902CC1" w:rsidRDefault="00902CC1" w:rsidP="007F19FB">
            <w:pPr>
              <w:spacing w:after="0" w:line="240" w:lineRule="auto"/>
              <w:rPr>
                <w:color w:val="000000"/>
                <w:lang w:eastAsia="id-ID"/>
              </w:rPr>
            </w:pPr>
            <w:r w:rsidRPr="00902CC1">
              <w:rPr>
                <w:color w:val="000000"/>
                <w:lang w:eastAsia="id-ID"/>
              </w:rPr>
              <w:t>Turbidity (NTU)</w:t>
            </w:r>
          </w:p>
        </w:tc>
        <w:tc>
          <w:tcPr>
            <w:tcW w:w="0" w:type="auto"/>
            <w:tcBorders>
              <w:top w:val="nil"/>
              <w:left w:val="nil"/>
              <w:bottom w:val="single" w:sz="4" w:space="0" w:color="auto"/>
              <w:right w:val="nil"/>
            </w:tcBorders>
            <w:shd w:val="clear" w:color="auto" w:fill="auto"/>
            <w:noWrap/>
            <w:vAlign w:val="center"/>
            <w:hideMark/>
          </w:tcPr>
          <w:p w14:paraId="15A737C3" w14:textId="77777777" w:rsidR="00902CC1" w:rsidRPr="00902CC1" w:rsidRDefault="00902CC1" w:rsidP="007F19FB">
            <w:pPr>
              <w:spacing w:after="0" w:line="240" w:lineRule="auto"/>
              <w:jc w:val="center"/>
              <w:rPr>
                <w:color w:val="000000"/>
                <w:lang w:eastAsia="id-ID"/>
              </w:rPr>
            </w:pPr>
            <w:r w:rsidRPr="00902CC1">
              <w:rPr>
                <w:color w:val="000000"/>
                <w:lang w:eastAsia="id-ID"/>
              </w:rPr>
              <w:t>10,0 ± 1,3</w:t>
            </w:r>
          </w:p>
        </w:tc>
        <w:tc>
          <w:tcPr>
            <w:tcW w:w="0" w:type="auto"/>
            <w:tcBorders>
              <w:top w:val="nil"/>
              <w:left w:val="nil"/>
              <w:bottom w:val="single" w:sz="4" w:space="0" w:color="auto"/>
              <w:right w:val="nil"/>
            </w:tcBorders>
            <w:shd w:val="clear" w:color="auto" w:fill="auto"/>
            <w:noWrap/>
            <w:vAlign w:val="center"/>
            <w:hideMark/>
          </w:tcPr>
          <w:p w14:paraId="4B12E4CE" w14:textId="581AAA24" w:rsidR="00902CC1" w:rsidRPr="00902CC1" w:rsidRDefault="00902CC1" w:rsidP="007F19FB">
            <w:pPr>
              <w:spacing w:after="0" w:line="240" w:lineRule="auto"/>
              <w:jc w:val="center"/>
              <w:rPr>
                <w:color w:val="000000"/>
                <w:lang w:eastAsia="id-ID"/>
              </w:rPr>
            </w:pPr>
            <w:r w:rsidRPr="00902CC1">
              <w:rPr>
                <w:color w:val="000000"/>
                <w:lang w:eastAsia="id-ID"/>
              </w:rPr>
              <w:t>7,6 ± 0,5</w:t>
            </w:r>
          </w:p>
        </w:tc>
        <w:tc>
          <w:tcPr>
            <w:tcW w:w="0" w:type="auto"/>
            <w:tcBorders>
              <w:top w:val="nil"/>
              <w:left w:val="nil"/>
              <w:bottom w:val="single" w:sz="4" w:space="0" w:color="auto"/>
              <w:right w:val="nil"/>
            </w:tcBorders>
            <w:shd w:val="clear" w:color="auto" w:fill="auto"/>
            <w:noWrap/>
            <w:vAlign w:val="center"/>
            <w:hideMark/>
          </w:tcPr>
          <w:p w14:paraId="2EE0946E" w14:textId="2BB864FB" w:rsidR="00902CC1" w:rsidRPr="00902CC1" w:rsidRDefault="00902CC1" w:rsidP="007F19FB">
            <w:pPr>
              <w:spacing w:after="0" w:line="240" w:lineRule="auto"/>
              <w:jc w:val="center"/>
              <w:rPr>
                <w:color w:val="000000"/>
                <w:lang w:eastAsia="id-ID"/>
              </w:rPr>
            </w:pPr>
            <w:r w:rsidRPr="00902CC1">
              <w:rPr>
                <w:color w:val="000000"/>
                <w:lang w:eastAsia="id-ID"/>
              </w:rPr>
              <w:t>10,4 ± 2,6</w:t>
            </w:r>
          </w:p>
        </w:tc>
        <w:tc>
          <w:tcPr>
            <w:tcW w:w="0" w:type="auto"/>
            <w:tcBorders>
              <w:top w:val="nil"/>
              <w:left w:val="nil"/>
              <w:bottom w:val="single" w:sz="4" w:space="0" w:color="auto"/>
              <w:right w:val="nil"/>
            </w:tcBorders>
            <w:shd w:val="clear" w:color="auto" w:fill="auto"/>
            <w:noWrap/>
            <w:vAlign w:val="center"/>
            <w:hideMark/>
          </w:tcPr>
          <w:p w14:paraId="78AB1D2B" w14:textId="77777777" w:rsidR="00902CC1" w:rsidRPr="00902CC1" w:rsidRDefault="00902CC1" w:rsidP="007F19FB">
            <w:pPr>
              <w:spacing w:after="0" w:line="240" w:lineRule="auto"/>
              <w:jc w:val="center"/>
              <w:rPr>
                <w:color w:val="000000"/>
                <w:lang w:eastAsia="id-ID"/>
              </w:rPr>
            </w:pPr>
          </w:p>
        </w:tc>
      </w:tr>
      <w:tr w:rsidR="00902CC1" w:rsidRPr="00902CC1" w14:paraId="5210DD99" w14:textId="77777777" w:rsidTr="00D50ECC">
        <w:trPr>
          <w:trHeight w:val="283"/>
          <w:jc w:val="center"/>
        </w:trPr>
        <w:tc>
          <w:tcPr>
            <w:tcW w:w="0" w:type="auto"/>
            <w:gridSpan w:val="6"/>
            <w:tcBorders>
              <w:top w:val="single" w:sz="4" w:space="0" w:color="auto"/>
              <w:left w:val="nil"/>
              <w:bottom w:val="single" w:sz="4" w:space="0" w:color="auto"/>
              <w:right w:val="nil"/>
            </w:tcBorders>
            <w:shd w:val="clear" w:color="auto" w:fill="auto"/>
            <w:noWrap/>
            <w:vAlign w:val="center"/>
            <w:hideMark/>
          </w:tcPr>
          <w:p w14:paraId="098BC4FD" w14:textId="450047AE" w:rsidR="00902CC1" w:rsidRPr="00902CC1" w:rsidRDefault="00902CC1" w:rsidP="007F19FB">
            <w:pPr>
              <w:spacing w:after="0" w:line="240" w:lineRule="auto"/>
              <w:ind w:firstLine="747"/>
              <w:rPr>
                <w:color w:val="000000"/>
                <w:lang w:eastAsia="id-ID"/>
              </w:rPr>
            </w:pPr>
            <w:r w:rsidRPr="00902CC1">
              <w:t xml:space="preserve">Chemical </w:t>
            </w:r>
            <w:r w:rsidRPr="00902CC1">
              <w:rPr>
                <w:color w:val="000000"/>
                <w:lang w:eastAsia="id-ID"/>
              </w:rPr>
              <w:t xml:space="preserve">Parameter </w:t>
            </w:r>
          </w:p>
        </w:tc>
      </w:tr>
      <w:tr w:rsidR="00902CC1" w:rsidRPr="00902CC1" w14:paraId="1D6A01FF" w14:textId="77777777" w:rsidTr="007F19FB">
        <w:trPr>
          <w:trHeight w:val="283"/>
          <w:jc w:val="center"/>
        </w:trPr>
        <w:tc>
          <w:tcPr>
            <w:tcW w:w="0" w:type="auto"/>
            <w:tcBorders>
              <w:top w:val="single" w:sz="4" w:space="0" w:color="auto"/>
              <w:left w:val="nil"/>
              <w:bottom w:val="nil"/>
              <w:right w:val="nil"/>
            </w:tcBorders>
            <w:shd w:val="clear" w:color="auto" w:fill="auto"/>
            <w:noWrap/>
            <w:vAlign w:val="center"/>
            <w:hideMark/>
          </w:tcPr>
          <w:p w14:paraId="6C121F8E" w14:textId="77777777" w:rsidR="00902CC1" w:rsidRPr="00902CC1" w:rsidRDefault="00902CC1" w:rsidP="007F19FB">
            <w:pPr>
              <w:spacing w:after="0" w:line="240" w:lineRule="auto"/>
              <w:jc w:val="center"/>
              <w:rPr>
                <w:color w:val="000000"/>
                <w:lang w:eastAsia="id-ID"/>
              </w:rPr>
            </w:pPr>
            <w:r w:rsidRPr="00902CC1">
              <w:rPr>
                <w:color w:val="000000"/>
                <w:lang w:eastAsia="id-ID"/>
              </w:rPr>
              <w:t>1</w:t>
            </w:r>
          </w:p>
        </w:tc>
        <w:tc>
          <w:tcPr>
            <w:tcW w:w="0" w:type="auto"/>
            <w:tcBorders>
              <w:top w:val="single" w:sz="4" w:space="0" w:color="auto"/>
              <w:left w:val="nil"/>
              <w:bottom w:val="nil"/>
              <w:right w:val="nil"/>
            </w:tcBorders>
            <w:shd w:val="clear" w:color="auto" w:fill="auto"/>
            <w:noWrap/>
            <w:vAlign w:val="center"/>
            <w:hideMark/>
          </w:tcPr>
          <w:p w14:paraId="0E5176C9" w14:textId="77777777" w:rsidR="00902CC1" w:rsidRPr="00902CC1" w:rsidRDefault="00902CC1" w:rsidP="007F19FB">
            <w:pPr>
              <w:spacing w:after="0" w:line="240" w:lineRule="auto"/>
              <w:rPr>
                <w:color w:val="000000"/>
                <w:lang w:eastAsia="id-ID"/>
              </w:rPr>
            </w:pPr>
            <w:r w:rsidRPr="00902CC1">
              <w:rPr>
                <w:color w:val="000000"/>
                <w:lang w:eastAsia="id-ID"/>
              </w:rPr>
              <w:t>pH</w:t>
            </w:r>
          </w:p>
        </w:tc>
        <w:tc>
          <w:tcPr>
            <w:tcW w:w="0" w:type="auto"/>
            <w:tcBorders>
              <w:top w:val="single" w:sz="4" w:space="0" w:color="auto"/>
              <w:left w:val="nil"/>
              <w:bottom w:val="nil"/>
              <w:right w:val="nil"/>
            </w:tcBorders>
            <w:shd w:val="clear" w:color="auto" w:fill="auto"/>
            <w:noWrap/>
            <w:vAlign w:val="bottom"/>
            <w:hideMark/>
          </w:tcPr>
          <w:p w14:paraId="6646BB95" w14:textId="77777777" w:rsidR="00902CC1" w:rsidRPr="00902CC1" w:rsidRDefault="00902CC1" w:rsidP="007F19FB">
            <w:pPr>
              <w:spacing w:after="0" w:line="240" w:lineRule="auto"/>
              <w:jc w:val="center"/>
              <w:rPr>
                <w:color w:val="000000"/>
                <w:lang w:eastAsia="id-ID"/>
              </w:rPr>
            </w:pPr>
            <w:r w:rsidRPr="00902CC1">
              <w:rPr>
                <w:color w:val="000000"/>
                <w:lang w:eastAsia="id-ID"/>
              </w:rPr>
              <w:t>5,70 ± 0,07</w:t>
            </w:r>
          </w:p>
        </w:tc>
        <w:tc>
          <w:tcPr>
            <w:tcW w:w="0" w:type="auto"/>
            <w:tcBorders>
              <w:top w:val="single" w:sz="4" w:space="0" w:color="auto"/>
              <w:left w:val="nil"/>
              <w:bottom w:val="nil"/>
              <w:right w:val="nil"/>
            </w:tcBorders>
            <w:shd w:val="clear" w:color="auto" w:fill="auto"/>
            <w:noWrap/>
            <w:vAlign w:val="bottom"/>
            <w:hideMark/>
          </w:tcPr>
          <w:p w14:paraId="429736AB" w14:textId="77777777" w:rsidR="00902CC1" w:rsidRPr="00902CC1" w:rsidRDefault="00902CC1" w:rsidP="007F19FB">
            <w:pPr>
              <w:spacing w:after="0" w:line="240" w:lineRule="auto"/>
              <w:jc w:val="center"/>
              <w:rPr>
                <w:color w:val="000000"/>
                <w:lang w:eastAsia="id-ID"/>
              </w:rPr>
            </w:pPr>
            <w:r w:rsidRPr="00902CC1">
              <w:rPr>
                <w:color w:val="000000"/>
                <w:lang w:eastAsia="id-ID"/>
              </w:rPr>
              <w:t>5,70 ± 0,14</w:t>
            </w:r>
          </w:p>
        </w:tc>
        <w:tc>
          <w:tcPr>
            <w:tcW w:w="0" w:type="auto"/>
            <w:tcBorders>
              <w:top w:val="single" w:sz="4" w:space="0" w:color="auto"/>
              <w:left w:val="nil"/>
              <w:bottom w:val="nil"/>
              <w:right w:val="nil"/>
            </w:tcBorders>
            <w:shd w:val="clear" w:color="auto" w:fill="auto"/>
            <w:noWrap/>
            <w:vAlign w:val="center"/>
            <w:hideMark/>
          </w:tcPr>
          <w:p w14:paraId="3E191B68" w14:textId="77777777" w:rsidR="00902CC1" w:rsidRPr="00902CC1" w:rsidRDefault="00902CC1" w:rsidP="007F19FB">
            <w:pPr>
              <w:spacing w:after="0" w:line="240" w:lineRule="auto"/>
              <w:jc w:val="center"/>
              <w:rPr>
                <w:color w:val="000000"/>
                <w:lang w:eastAsia="id-ID"/>
              </w:rPr>
            </w:pPr>
            <w:r w:rsidRPr="00902CC1">
              <w:rPr>
                <w:color w:val="000000"/>
                <w:lang w:eastAsia="id-ID"/>
              </w:rPr>
              <w:t>5,23 ± 0,20</w:t>
            </w:r>
          </w:p>
        </w:tc>
        <w:tc>
          <w:tcPr>
            <w:tcW w:w="0" w:type="auto"/>
            <w:tcBorders>
              <w:top w:val="single" w:sz="4" w:space="0" w:color="auto"/>
              <w:left w:val="nil"/>
              <w:bottom w:val="nil"/>
              <w:right w:val="nil"/>
            </w:tcBorders>
            <w:shd w:val="clear" w:color="auto" w:fill="auto"/>
            <w:noWrap/>
            <w:vAlign w:val="center"/>
            <w:hideMark/>
          </w:tcPr>
          <w:p w14:paraId="643D4417" w14:textId="77777777" w:rsidR="00902CC1" w:rsidRPr="00902CC1" w:rsidRDefault="00902CC1" w:rsidP="007F19FB">
            <w:pPr>
              <w:spacing w:after="0" w:line="240" w:lineRule="auto"/>
              <w:jc w:val="center"/>
              <w:rPr>
                <w:color w:val="000000"/>
                <w:lang w:eastAsia="id-ID"/>
              </w:rPr>
            </w:pPr>
            <w:r w:rsidRPr="00902CC1">
              <w:rPr>
                <w:color w:val="000000"/>
                <w:lang w:eastAsia="id-ID"/>
              </w:rPr>
              <w:t>6</w:t>
            </w:r>
            <w:r w:rsidRPr="00902CC1">
              <w:t>–</w:t>
            </w:r>
            <w:r w:rsidRPr="00902CC1">
              <w:rPr>
                <w:color w:val="000000"/>
                <w:lang w:eastAsia="id-ID"/>
              </w:rPr>
              <w:t>9</w:t>
            </w:r>
          </w:p>
        </w:tc>
      </w:tr>
      <w:tr w:rsidR="00902CC1" w:rsidRPr="00902CC1" w14:paraId="1E29D5AA" w14:textId="77777777" w:rsidTr="007F19FB">
        <w:trPr>
          <w:trHeight w:val="283"/>
          <w:jc w:val="center"/>
        </w:trPr>
        <w:tc>
          <w:tcPr>
            <w:tcW w:w="0" w:type="auto"/>
            <w:tcBorders>
              <w:top w:val="nil"/>
              <w:left w:val="nil"/>
              <w:bottom w:val="nil"/>
              <w:right w:val="nil"/>
            </w:tcBorders>
            <w:shd w:val="clear" w:color="auto" w:fill="auto"/>
            <w:noWrap/>
            <w:vAlign w:val="center"/>
            <w:hideMark/>
          </w:tcPr>
          <w:p w14:paraId="06DB4CBC" w14:textId="77777777" w:rsidR="00902CC1" w:rsidRPr="00902CC1" w:rsidRDefault="00902CC1" w:rsidP="007F19FB">
            <w:pPr>
              <w:spacing w:after="0" w:line="240" w:lineRule="auto"/>
              <w:jc w:val="center"/>
              <w:rPr>
                <w:color w:val="000000"/>
                <w:lang w:eastAsia="id-ID"/>
              </w:rPr>
            </w:pPr>
            <w:r w:rsidRPr="00902CC1">
              <w:rPr>
                <w:color w:val="000000"/>
                <w:lang w:eastAsia="id-ID"/>
              </w:rPr>
              <w:t>2</w:t>
            </w:r>
          </w:p>
        </w:tc>
        <w:tc>
          <w:tcPr>
            <w:tcW w:w="0" w:type="auto"/>
            <w:tcBorders>
              <w:top w:val="nil"/>
              <w:left w:val="nil"/>
              <w:bottom w:val="nil"/>
              <w:right w:val="nil"/>
            </w:tcBorders>
            <w:shd w:val="clear" w:color="auto" w:fill="auto"/>
            <w:noWrap/>
            <w:vAlign w:val="center"/>
            <w:hideMark/>
          </w:tcPr>
          <w:p w14:paraId="261B8B82" w14:textId="77777777" w:rsidR="00902CC1" w:rsidRPr="00902CC1" w:rsidRDefault="00902CC1" w:rsidP="007F19FB">
            <w:pPr>
              <w:spacing w:after="0" w:line="240" w:lineRule="auto"/>
              <w:rPr>
                <w:color w:val="000000"/>
                <w:lang w:eastAsia="id-ID"/>
              </w:rPr>
            </w:pPr>
            <w:r w:rsidRPr="00902CC1">
              <w:rPr>
                <w:color w:val="000000"/>
                <w:lang w:eastAsia="id-ID"/>
              </w:rPr>
              <w:t>DO (mg/L)</w:t>
            </w:r>
          </w:p>
        </w:tc>
        <w:tc>
          <w:tcPr>
            <w:tcW w:w="0" w:type="auto"/>
            <w:tcBorders>
              <w:top w:val="nil"/>
              <w:left w:val="nil"/>
              <w:bottom w:val="nil"/>
              <w:right w:val="nil"/>
            </w:tcBorders>
            <w:shd w:val="clear" w:color="auto" w:fill="auto"/>
            <w:noWrap/>
            <w:vAlign w:val="bottom"/>
            <w:hideMark/>
          </w:tcPr>
          <w:p w14:paraId="09C3D172" w14:textId="77777777" w:rsidR="00902CC1" w:rsidRPr="00902CC1" w:rsidRDefault="00902CC1" w:rsidP="007F19FB">
            <w:pPr>
              <w:spacing w:after="0" w:line="240" w:lineRule="auto"/>
              <w:jc w:val="center"/>
              <w:rPr>
                <w:color w:val="000000"/>
                <w:lang w:eastAsia="id-ID"/>
              </w:rPr>
            </w:pPr>
            <w:r w:rsidRPr="00902CC1">
              <w:rPr>
                <w:color w:val="000000"/>
                <w:lang w:eastAsia="id-ID"/>
              </w:rPr>
              <w:t>7,80 ± 0,74</w:t>
            </w:r>
          </w:p>
        </w:tc>
        <w:tc>
          <w:tcPr>
            <w:tcW w:w="0" w:type="auto"/>
            <w:tcBorders>
              <w:top w:val="nil"/>
              <w:left w:val="nil"/>
              <w:bottom w:val="nil"/>
              <w:right w:val="nil"/>
            </w:tcBorders>
            <w:shd w:val="clear" w:color="auto" w:fill="auto"/>
            <w:noWrap/>
            <w:vAlign w:val="bottom"/>
            <w:hideMark/>
          </w:tcPr>
          <w:p w14:paraId="3846C660" w14:textId="77777777" w:rsidR="00902CC1" w:rsidRPr="00902CC1" w:rsidRDefault="00902CC1" w:rsidP="007F19FB">
            <w:pPr>
              <w:spacing w:after="0" w:line="240" w:lineRule="auto"/>
              <w:jc w:val="center"/>
              <w:rPr>
                <w:color w:val="000000"/>
                <w:lang w:eastAsia="id-ID"/>
              </w:rPr>
            </w:pPr>
            <w:r w:rsidRPr="00902CC1">
              <w:rPr>
                <w:color w:val="000000"/>
                <w:lang w:eastAsia="id-ID"/>
              </w:rPr>
              <w:t>7,47 ± 0,50</w:t>
            </w:r>
          </w:p>
        </w:tc>
        <w:tc>
          <w:tcPr>
            <w:tcW w:w="0" w:type="auto"/>
            <w:tcBorders>
              <w:top w:val="nil"/>
              <w:left w:val="nil"/>
              <w:bottom w:val="nil"/>
              <w:right w:val="nil"/>
            </w:tcBorders>
            <w:shd w:val="clear" w:color="auto" w:fill="auto"/>
            <w:noWrap/>
            <w:vAlign w:val="center"/>
            <w:hideMark/>
          </w:tcPr>
          <w:p w14:paraId="0E35210D" w14:textId="77777777" w:rsidR="00902CC1" w:rsidRPr="00902CC1" w:rsidRDefault="00902CC1" w:rsidP="007F19FB">
            <w:pPr>
              <w:spacing w:after="0" w:line="240" w:lineRule="auto"/>
              <w:jc w:val="center"/>
              <w:rPr>
                <w:color w:val="000000"/>
                <w:lang w:eastAsia="id-ID"/>
              </w:rPr>
            </w:pPr>
            <w:r w:rsidRPr="00902CC1">
              <w:rPr>
                <w:color w:val="000000"/>
                <w:lang w:eastAsia="id-ID"/>
              </w:rPr>
              <w:t>8,50 ± 0,17</w:t>
            </w:r>
          </w:p>
        </w:tc>
        <w:tc>
          <w:tcPr>
            <w:tcW w:w="0" w:type="auto"/>
            <w:tcBorders>
              <w:top w:val="nil"/>
              <w:left w:val="nil"/>
              <w:bottom w:val="nil"/>
              <w:right w:val="nil"/>
            </w:tcBorders>
            <w:shd w:val="clear" w:color="auto" w:fill="auto"/>
            <w:noWrap/>
            <w:vAlign w:val="center"/>
            <w:hideMark/>
          </w:tcPr>
          <w:p w14:paraId="2741B0D6" w14:textId="77777777" w:rsidR="00902CC1" w:rsidRPr="00902CC1" w:rsidRDefault="00902CC1" w:rsidP="007F19FB">
            <w:pPr>
              <w:spacing w:after="0" w:line="240" w:lineRule="auto"/>
              <w:jc w:val="center"/>
              <w:rPr>
                <w:color w:val="000000"/>
                <w:lang w:eastAsia="id-ID"/>
              </w:rPr>
            </w:pPr>
            <w:r w:rsidRPr="00902CC1">
              <w:rPr>
                <w:color w:val="000000"/>
                <w:lang w:eastAsia="id-ID"/>
              </w:rPr>
              <w:t>4</w:t>
            </w:r>
          </w:p>
        </w:tc>
      </w:tr>
      <w:tr w:rsidR="00902CC1" w:rsidRPr="00902CC1" w14:paraId="3BCBCEB4" w14:textId="77777777" w:rsidTr="007F19FB">
        <w:trPr>
          <w:trHeight w:val="283"/>
          <w:jc w:val="center"/>
        </w:trPr>
        <w:tc>
          <w:tcPr>
            <w:tcW w:w="0" w:type="auto"/>
            <w:tcBorders>
              <w:top w:val="nil"/>
              <w:left w:val="nil"/>
              <w:bottom w:val="single" w:sz="4" w:space="0" w:color="auto"/>
              <w:right w:val="nil"/>
            </w:tcBorders>
            <w:shd w:val="clear" w:color="auto" w:fill="auto"/>
            <w:noWrap/>
            <w:vAlign w:val="center"/>
            <w:hideMark/>
          </w:tcPr>
          <w:p w14:paraId="45F69F04" w14:textId="77777777" w:rsidR="00902CC1" w:rsidRPr="00902CC1" w:rsidRDefault="00902CC1" w:rsidP="007F19FB">
            <w:pPr>
              <w:spacing w:after="0" w:line="240" w:lineRule="auto"/>
              <w:jc w:val="center"/>
              <w:rPr>
                <w:color w:val="000000"/>
                <w:lang w:eastAsia="id-ID"/>
              </w:rPr>
            </w:pPr>
            <w:r w:rsidRPr="00902CC1">
              <w:rPr>
                <w:color w:val="000000"/>
                <w:lang w:eastAsia="id-ID"/>
              </w:rPr>
              <w:t>3</w:t>
            </w:r>
          </w:p>
        </w:tc>
        <w:tc>
          <w:tcPr>
            <w:tcW w:w="0" w:type="auto"/>
            <w:tcBorders>
              <w:top w:val="nil"/>
              <w:left w:val="nil"/>
              <w:bottom w:val="single" w:sz="4" w:space="0" w:color="auto"/>
              <w:right w:val="nil"/>
            </w:tcBorders>
            <w:shd w:val="clear" w:color="auto" w:fill="auto"/>
            <w:noWrap/>
            <w:vAlign w:val="center"/>
            <w:hideMark/>
          </w:tcPr>
          <w:p w14:paraId="213F4880" w14:textId="77777777" w:rsidR="00902CC1" w:rsidRPr="00902CC1" w:rsidRDefault="00902CC1" w:rsidP="007F19FB">
            <w:pPr>
              <w:spacing w:after="0" w:line="240" w:lineRule="auto"/>
              <w:rPr>
                <w:color w:val="000000"/>
                <w:lang w:eastAsia="id-ID"/>
              </w:rPr>
            </w:pPr>
            <w:r w:rsidRPr="00902CC1">
              <w:rPr>
                <w:color w:val="000000"/>
                <w:lang w:eastAsia="id-ID"/>
              </w:rPr>
              <w:t>BOD (mg/L)</w:t>
            </w:r>
          </w:p>
        </w:tc>
        <w:tc>
          <w:tcPr>
            <w:tcW w:w="0" w:type="auto"/>
            <w:tcBorders>
              <w:top w:val="nil"/>
              <w:left w:val="nil"/>
              <w:bottom w:val="single" w:sz="4" w:space="0" w:color="auto"/>
              <w:right w:val="nil"/>
            </w:tcBorders>
            <w:shd w:val="clear" w:color="auto" w:fill="auto"/>
            <w:noWrap/>
            <w:vAlign w:val="bottom"/>
            <w:hideMark/>
          </w:tcPr>
          <w:p w14:paraId="13CD2D7F" w14:textId="77777777" w:rsidR="00902CC1" w:rsidRPr="00902CC1" w:rsidRDefault="00902CC1" w:rsidP="007F19FB">
            <w:pPr>
              <w:spacing w:after="0" w:line="240" w:lineRule="auto"/>
              <w:jc w:val="center"/>
              <w:rPr>
                <w:color w:val="000000"/>
                <w:lang w:eastAsia="id-ID"/>
              </w:rPr>
            </w:pPr>
            <w:r w:rsidRPr="00902CC1">
              <w:rPr>
                <w:color w:val="000000"/>
                <w:lang w:eastAsia="id-ID"/>
              </w:rPr>
              <w:t>1,68 ± 0,46</w:t>
            </w:r>
          </w:p>
        </w:tc>
        <w:tc>
          <w:tcPr>
            <w:tcW w:w="0" w:type="auto"/>
            <w:tcBorders>
              <w:top w:val="nil"/>
              <w:left w:val="nil"/>
              <w:bottom w:val="single" w:sz="4" w:space="0" w:color="auto"/>
              <w:right w:val="nil"/>
            </w:tcBorders>
            <w:shd w:val="clear" w:color="auto" w:fill="auto"/>
            <w:noWrap/>
            <w:vAlign w:val="bottom"/>
            <w:hideMark/>
          </w:tcPr>
          <w:p w14:paraId="41571031" w14:textId="77777777" w:rsidR="00902CC1" w:rsidRPr="00902CC1" w:rsidRDefault="00902CC1" w:rsidP="007F19FB">
            <w:pPr>
              <w:spacing w:after="0" w:line="240" w:lineRule="auto"/>
              <w:jc w:val="center"/>
              <w:rPr>
                <w:color w:val="000000"/>
                <w:lang w:eastAsia="id-ID"/>
              </w:rPr>
            </w:pPr>
            <w:r w:rsidRPr="00902CC1">
              <w:rPr>
                <w:color w:val="000000"/>
                <w:lang w:eastAsia="id-ID"/>
              </w:rPr>
              <w:t>1,80 ± 0,30</w:t>
            </w:r>
          </w:p>
        </w:tc>
        <w:tc>
          <w:tcPr>
            <w:tcW w:w="0" w:type="auto"/>
            <w:tcBorders>
              <w:top w:val="nil"/>
              <w:left w:val="nil"/>
              <w:bottom w:val="single" w:sz="4" w:space="0" w:color="auto"/>
              <w:right w:val="nil"/>
            </w:tcBorders>
            <w:shd w:val="clear" w:color="auto" w:fill="auto"/>
            <w:noWrap/>
            <w:vAlign w:val="center"/>
            <w:hideMark/>
          </w:tcPr>
          <w:p w14:paraId="44150456" w14:textId="77777777" w:rsidR="00902CC1" w:rsidRPr="00902CC1" w:rsidRDefault="00902CC1" w:rsidP="007F19FB">
            <w:pPr>
              <w:spacing w:after="0" w:line="240" w:lineRule="auto"/>
              <w:jc w:val="center"/>
              <w:rPr>
                <w:color w:val="000000"/>
                <w:lang w:eastAsia="id-ID"/>
              </w:rPr>
            </w:pPr>
            <w:r w:rsidRPr="00902CC1">
              <w:rPr>
                <w:color w:val="000000"/>
                <w:lang w:eastAsia="id-ID"/>
              </w:rPr>
              <w:t>1,77 ± 0,21</w:t>
            </w:r>
          </w:p>
        </w:tc>
        <w:tc>
          <w:tcPr>
            <w:tcW w:w="0" w:type="auto"/>
            <w:tcBorders>
              <w:top w:val="nil"/>
              <w:left w:val="nil"/>
              <w:bottom w:val="single" w:sz="4" w:space="0" w:color="auto"/>
              <w:right w:val="nil"/>
            </w:tcBorders>
            <w:shd w:val="clear" w:color="auto" w:fill="auto"/>
            <w:noWrap/>
            <w:vAlign w:val="center"/>
            <w:hideMark/>
          </w:tcPr>
          <w:p w14:paraId="75543D97" w14:textId="77777777" w:rsidR="00902CC1" w:rsidRPr="00902CC1" w:rsidRDefault="00902CC1" w:rsidP="007F19FB">
            <w:pPr>
              <w:spacing w:after="0" w:line="240" w:lineRule="auto"/>
              <w:jc w:val="center"/>
              <w:rPr>
                <w:color w:val="000000"/>
                <w:lang w:eastAsia="id-ID"/>
              </w:rPr>
            </w:pPr>
            <w:r w:rsidRPr="00902CC1">
              <w:rPr>
                <w:color w:val="000000"/>
                <w:lang w:eastAsia="id-ID"/>
              </w:rPr>
              <w:t>3</w:t>
            </w:r>
          </w:p>
        </w:tc>
      </w:tr>
    </w:tbl>
    <w:p w14:paraId="14C5AB2E" w14:textId="77777777" w:rsidR="00902CC1" w:rsidRPr="00902CC1" w:rsidRDefault="00902CC1" w:rsidP="00902CC1">
      <w:pPr>
        <w:autoSpaceDE w:val="0"/>
        <w:autoSpaceDN w:val="0"/>
        <w:adjustRightInd w:val="0"/>
        <w:spacing w:after="0" w:line="240" w:lineRule="auto"/>
        <w:jc w:val="both"/>
        <w:rPr>
          <w:sz w:val="16"/>
          <w:szCs w:val="16"/>
        </w:rPr>
      </w:pPr>
    </w:p>
    <w:p w14:paraId="5A055885" w14:textId="3B593F01" w:rsidR="00902CC1" w:rsidRPr="00902CC1" w:rsidRDefault="00902CC1" w:rsidP="00A07D0B">
      <w:pPr>
        <w:autoSpaceDE w:val="0"/>
        <w:autoSpaceDN w:val="0"/>
        <w:adjustRightInd w:val="0"/>
        <w:spacing w:after="0" w:line="240" w:lineRule="auto"/>
        <w:jc w:val="center"/>
      </w:pPr>
      <w:r w:rsidRPr="00902CC1">
        <w:t>*Class I water quality standard based on the Government Regulation of the Republic of Indonesia No. 82 of 2001</w:t>
      </w:r>
    </w:p>
    <w:bookmarkEnd w:id="0"/>
    <w:p w14:paraId="6E442AF2" w14:textId="7A170FC3" w:rsidR="005A28C5" w:rsidRDefault="005A28C5" w:rsidP="00902CC1">
      <w:pPr>
        <w:pStyle w:val="Papertext"/>
        <w:spacing w:after="0" w:line="360" w:lineRule="auto"/>
        <w:jc w:val="center"/>
        <w:rPr>
          <w:b/>
        </w:rPr>
      </w:pPr>
    </w:p>
    <w:p w14:paraId="61C498A2" w14:textId="77777777" w:rsidR="00E14FCE" w:rsidRPr="007A757B" w:rsidRDefault="00E14FCE" w:rsidP="00902CC1">
      <w:pPr>
        <w:pStyle w:val="Papertext"/>
        <w:spacing w:after="0" w:line="360" w:lineRule="auto"/>
        <w:jc w:val="center"/>
        <w:rPr>
          <w:b/>
        </w:rPr>
      </w:pPr>
    </w:p>
    <w:p w14:paraId="483087EA" w14:textId="77777777" w:rsidR="005A28C5" w:rsidRPr="007A757B" w:rsidRDefault="00597C76" w:rsidP="00902CC1">
      <w:pPr>
        <w:pStyle w:val="Papertext"/>
        <w:spacing w:after="0" w:line="360" w:lineRule="auto"/>
        <w:jc w:val="center"/>
      </w:pPr>
      <w:r w:rsidRPr="007A757B">
        <w:rPr>
          <w:b/>
        </w:rPr>
        <w:t>Discussion</w:t>
      </w:r>
    </w:p>
    <w:p w14:paraId="670D08CA" w14:textId="77777777" w:rsidR="00E14FCE" w:rsidRDefault="00E14FCE" w:rsidP="00902CC1">
      <w:pPr>
        <w:pStyle w:val="Papertext"/>
        <w:spacing w:after="0" w:line="360" w:lineRule="auto"/>
        <w:ind w:firstLine="567"/>
      </w:pPr>
    </w:p>
    <w:p w14:paraId="08DAFB8C" w14:textId="6FA6A4CC" w:rsidR="005A28C5" w:rsidRPr="007A757B" w:rsidRDefault="00597C76" w:rsidP="00902CC1">
      <w:pPr>
        <w:pStyle w:val="Papertext"/>
        <w:spacing w:after="0" w:line="360" w:lineRule="auto"/>
        <w:ind w:firstLine="567"/>
      </w:pPr>
      <w:r w:rsidRPr="007A757B">
        <w:t>The discussion contains a review and analysis of the results related to the issues raised. It should be written systematically and describes the author's view of the results obtained with a logical and scientific explanation. Avoid discussing too detailed references cited.</w:t>
      </w:r>
    </w:p>
    <w:p w14:paraId="53F0CDAD" w14:textId="79641F9E" w:rsidR="005A28C5" w:rsidRPr="007A757B" w:rsidRDefault="00597C76" w:rsidP="00902CC1">
      <w:pPr>
        <w:pStyle w:val="Papertext"/>
        <w:spacing w:after="0" w:line="360" w:lineRule="auto"/>
        <w:ind w:firstLine="567"/>
      </w:pPr>
      <w:r w:rsidRPr="007A757B">
        <w:t>A good discussion provides broad syntheses and stresses the relevance of the paper. In this section, authors should indicate the significance of their research, how it relates to current knowledge, and any avenues that it suggests for further research. Informed speculation is acceptable as long as it is clearly identified as such. Authors should avoid merely restating their results or re</w:t>
      </w:r>
      <w:r w:rsidR="007A757B">
        <w:t>-</w:t>
      </w:r>
      <w:r w:rsidRPr="007A757B">
        <w:t>summarizing the literature.</w:t>
      </w:r>
    </w:p>
    <w:p w14:paraId="580F38F1" w14:textId="60490B4C" w:rsidR="005A28C5" w:rsidRDefault="005A28C5" w:rsidP="00902CC1">
      <w:pPr>
        <w:tabs>
          <w:tab w:val="left" w:pos="-3150"/>
        </w:tabs>
        <w:spacing w:after="0" w:line="360" w:lineRule="auto"/>
      </w:pPr>
    </w:p>
    <w:p w14:paraId="6D434C1B" w14:textId="77777777" w:rsidR="00E14FCE" w:rsidRPr="007A757B" w:rsidRDefault="00E14FCE" w:rsidP="00902CC1">
      <w:pPr>
        <w:tabs>
          <w:tab w:val="left" w:pos="-3150"/>
        </w:tabs>
        <w:spacing w:after="0" w:line="360" w:lineRule="auto"/>
      </w:pPr>
    </w:p>
    <w:p w14:paraId="5B08603F" w14:textId="77777777" w:rsidR="005A28C5" w:rsidRPr="007A757B" w:rsidRDefault="00597C76" w:rsidP="00902CC1">
      <w:pPr>
        <w:pStyle w:val="Papertext"/>
        <w:spacing w:after="0" w:line="360" w:lineRule="auto"/>
        <w:jc w:val="center"/>
        <w:rPr>
          <w:b/>
        </w:rPr>
      </w:pPr>
      <w:r w:rsidRPr="007A757B">
        <w:rPr>
          <w:b/>
        </w:rPr>
        <w:t xml:space="preserve">Conclusion </w:t>
      </w:r>
    </w:p>
    <w:p w14:paraId="4E3B9ED4" w14:textId="77777777" w:rsidR="00E14FCE" w:rsidRDefault="00E14FCE" w:rsidP="00902CC1">
      <w:pPr>
        <w:pStyle w:val="Papertext"/>
        <w:spacing w:after="0" w:line="360" w:lineRule="auto"/>
        <w:ind w:firstLine="567"/>
      </w:pPr>
    </w:p>
    <w:p w14:paraId="6B6143E6" w14:textId="4E20752A" w:rsidR="005A28C5" w:rsidRPr="007A757B" w:rsidRDefault="00597C76" w:rsidP="00902CC1">
      <w:pPr>
        <w:pStyle w:val="Papertext"/>
        <w:spacing w:after="0" w:line="360" w:lineRule="auto"/>
        <w:ind w:firstLine="567"/>
      </w:pPr>
      <w:r w:rsidRPr="007A757B">
        <w:t xml:space="preserve">The conclusion is not a summary of the Results or Discussion, but contains the implications that are not mentioned, but implied in the Results and Discussion to be concluded in this section. The conclusion answers the research objectives and may be added with suggestions or recommendation related to further research, written in one paragraph without number. </w:t>
      </w:r>
    </w:p>
    <w:p w14:paraId="0D76C7CB" w14:textId="49CB9E6B" w:rsidR="005A28C5" w:rsidRDefault="005A28C5" w:rsidP="00902CC1">
      <w:pPr>
        <w:pStyle w:val="Papertext"/>
        <w:tabs>
          <w:tab w:val="left" w:pos="3015"/>
        </w:tabs>
        <w:spacing w:after="0" w:line="360" w:lineRule="auto"/>
        <w:jc w:val="center"/>
      </w:pPr>
    </w:p>
    <w:p w14:paraId="23895D64" w14:textId="77777777" w:rsidR="00E14FCE" w:rsidRPr="007A757B" w:rsidRDefault="00E14FCE" w:rsidP="00902CC1">
      <w:pPr>
        <w:pStyle w:val="Papertext"/>
        <w:tabs>
          <w:tab w:val="left" w:pos="3015"/>
        </w:tabs>
        <w:spacing w:after="0" w:line="360" w:lineRule="auto"/>
        <w:jc w:val="center"/>
      </w:pPr>
    </w:p>
    <w:p w14:paraId="20DB6654" w14:textId="77777777" w:rsidR="005A28C5" w:rsidRPr="007A757B" w:rsidRDefault="00597C76" w:rsidP="00902CC1">
      <w:pPr>
        <w:pStyle w:val="Papertext"/>
        <w:tabs>
          <w:tab w:val="left" w:pos="3015"/>
        </w:tabs>
        <w:spacing w:after="0" w:line="360" w:lineRule="auto"/>
        <w:jc w:val="center"/>
        <w:rPr>
          <w:b/>
        </w:rPr>
      </w:pPr>
      <w:r w:rsidRPr="007A757B">
        <w:rPr>
          <w:b/>
        </w:rPr>
        <w:lastRenderedPageBreak/>
        <w:t xml:space="preserve">Acknowledgment </w:t>
      </w:r>
    </w:p>
    <w:p w14:paraId="49012B98" w14:textId="77777777" w:rsidR="00E14FCE" w:rsidRDefault="00E14FCE" w:rsidP="00902CC1">
      <w:pPr>
        <w:tabs>
          <w:tab w:val="left" w:pos="3480"/>
        </w:tabs>
        <w:spacing w:after="0" w:line="360" w:lineRule="auto"/>
        <w:ind w:firstLine="567"/>
        <w:jc w:val="both"/>
      </w:pPr>
    </w:p>
    <w:p w14:paraId="1BF1651B" w14:textId="67D09C18" w:rsidR="005A28C5" w:rsidRPr="007A757B" w:rsidRDefault="00597C76" w:rsidP="00902CC1">
      <w:pPr>
        <w:tabs>
          <w:tab w:val="left" w:pos="3480"/>
        </w:tabs>
        <w:spacing w:after="0" w:line="360" w:lineRule="auto"/>
        <w:ind w:firstLine="567"/>
        <w:jc w:val="both"/>
      </w:pPr>
      <w:r w:rsidRPr="007A757B">
        <w:t xml:space="preserve">In this section authors acknowledge the sources of their research funding and gratitude to the </w:t>
      </w:r>
      <w:r w:rsidR="007A757B" w:rsidRPr="007A757B">
        <w:t>personnel</w:t>
      </w:r>
      <w:r w:rsidRPr="007A757B">
        <w:t xml:space="preserve"> who contributed directly to the project or the preparation of the manuscript. The names of funding organizations should be written in full.</w:t>
      </w:r>
    </w:p>
    <w:p w14:paraId="16C08651" w14:textId="4CF24F1E" w:rsidR="005A28C5" w:rsidRDefault="005A28C5" w:rsidP="00902CC1">
      <w:pPr>
        <w:tabs>
          <w:tab w:val="left" w:pos="3480"/>
        </w:tabs>
        <w:spacing w:after="0" w:line="360" w:lineRule="auto"/>
        <w:ind w:firstLine="567"/>
        <w:jc w:val="both"/>
      </w:pPr>
    </w:p>
    <w:p w14:paraId="06D21721" w14:textId="77777777" w:rsidR="00E14FCE" w:rsidRPr="007A757B" w:rsidRDefault="00E14FCE" w:rsidP="00902CC1">
      <w:pPr>
        <w:tabs>
          <w:tab w:val="left" w:pos="3480"/>
        </w:tabs>
        <w:spacing w:after="0" w:line="360" w:lineRule="auto"/>
        <w:ind w:firstLine="567"/>
        <w:jc w:val="both"/>
      </w:pPr>
    </w:p>
    <w:p w14:paraId="72ED8C2B" w14:textId="77777777" w:rsidR="005A28C5" w:rsidRPr="007A757B" w:rsidRDefault="00597C76" w:rsidP="00902CC1">
      <w:pPr>
        <w:tabs>
          <w:tab w:val="left" w:pos="3480"/>
        </w:tabs>
        <w:spacing w:after="0" w:line="360" w:lineRule="auto"/>
        <w:jc w:val="center"/>
        <w:rPr>
          <w:b/>
        </w:rPr>
      </w:pPr>
      <w:r w:rsidRPr="007A757B">
        <w:rPr>
          <w:b/>
        </w:rPr>
        <w:t>References</w:t>
      </w:r>
    </w:p>
    <w:p w14:paraId="303C2CA7" w14:textId="77777777" w:rsidR="00E14FCE" w:rsidRDefault="00E14FCE">
      <w:pPr>
        <w:tabs>
          <w:tab w:val="left" w:pos="-3402"/>
        </w:tabs>
        <w:spacing w:line="360" w:lineRule="auto"/>
        <w:ind w:left="284" w:hanging="284"/>
        <w:contextualSpacing/>
        <w:jc w:val="both"/>
      </w:pPr>
    </w:p>
    <w:p w14:paraId="7B8E29D4" w14:textId="71F4BA35" w:rsidR="00006F49" w:rsidRPr="0026468F" w:rsidRDefault="00597C76" w:rsidP="0026468F">
      <w:pPr>
        <w:tabs>
          <w:tab w:val="left" w:pos="-3402"/>
        </w:tabs>
        <w:spacing w:line="360" w:lineRule="auto"/>
        <w:ind w:left="284" w:hanging="284"/>
        <w:contextualSpacing/>
        <w:jc w:val="both"/>
      </w:pPr>
      <w:r w:rsidRPr="007A757B">
        <w:t xml:space="preserve">References utilize the name-year system and contain all the libraries referred in the text using </w:t>
      </w:r>
      <w:r w:rsidRPr="007A757B">
        <w:rPr>
          <w:b/>
        </w:rPr>
        <w:t>LIMNOTEK</w:t>
      </w:r>
      <w:r w:rsidRPr="007A757B">
        <w:t xml:space="preserve"> citation style using (Author, year of publication) format. Format for two authors is (Author1 &amp; Author2, year of publication) and for three or more authors is (Author1 </w:t>
      </w:r>
      <w:r w:rsidRPr="007A757B">
        <w:rPr>
          <w:i/>
          <w:iCs/>
        </w:rPr>
        <w:t>et al</w:t>
      </w:r>
      <w:r w:rsidRPr="007A757B">
        <w:t>., year of publication). For example: one author (</w:t>
      </w:r>
      <w:proofErr w:type="spellStart"/>
      <w:r w:rsidRPr="007A757B">
        <w:t>Ayoade</w:t>
      </w:r>
      <w:proofErr w:type="spellEnd"/>
      <w:r w:rsidRPr="007A757B">
        <w:t>, 2018), two authors (</w:t>
      </w:r>
      <w:proofErr w:type="spellStart"/>
      <w:r w:rsidRPr="007A757B">
        <w:t>Ayoade</w:t>
      </w:r>
      <w:proofErr w:type="spellEnd"/>
      <w:r w:rsidRPr="007A757B">
        <w:t xml:space="preserve"> &amp; </w:t>
      </w:r>
      <w:proofErr w:type="spellStart"/>
      <w:r w:rsidRPr="007A757B">
        <w:t>Ikulala</w:t>
      </w:r>
      <w:proofErr w:type="spellEnd"/>
      <w:r w:rsidRPr="007A757B">
        <w:t>, 2018), Three authors or more (</w:t>
      </w:r>
      <w:proofErr w:type="spellStart"/>
      <w:r w:rsidRPr="007A757B">
        <w:t>Ayoade</w:t>
      </w:r>
      <w:proofErr w:type="spellEnd"/>
      <w:r w:rsidRPr="007A757B">
        <w:t xml:space="preserve"> </w:t>
      </w:r>
      <w:r w:rsidRPr="007A757B">
        <w:rPr>
          <w:i/>
        </w:rPr>
        <w:t>et al</w:t>
      </w:r>
      <w:r w:rsidRPr="007A757B">
        <w:t xml:space="preserve">., 2018). It is recommended to use Mendeley as reference </w:t>
      </w:r>
      <w:r w:rsidRPr="00006F49">
        <w:t xml:space="preserve">management software in </w:t>
      </w:r>
      <w:r w:rsidR="00902CC1" w:rsidRPr="00006F49">
        <w:rPr>
          <w:bCs/>
        </w:rPr>
        <w:t>LIMNOTEK</w:t>
      </w:r>
      <w:r w:rsidR="00902CC1" w:rsidRPr="00006F49">
        <w:t xml:space="preserve"> </w:t>
      </w:r>
      <w:r w:rsidRPr="00006F49">
        <w:t xml:space="preserve">style that can be downloaded </w:t>
      </w:r>
      <w:r w:rsidR="00006F49" w:rsidRPr="00006F49">
        <w:t>from</w:t>
      </w:r>
      <w:r w:rsidR="0026468F">
        <w:t xml:space="preserve"> </w:t>
      </w:r>
      <w:hyperlink r:id="rId10" w:history="1">
        <w:r w:rsidR="00006F49" w:rsidRPr="0026468F">
          <w:rPr>
            <w:rStyle w:val="Hyperlink"/>
            <w:lang w:val="id-ID"/>
          </w:rPr>
          <w:t>https://csl.mendeley.com/styles/458865161/limnotek</w:t>
        </w:r>
      </w:hyperlink>
      <w:r w:rsidR="0026468F">
        <w:t>.</w:t>
      </w:r>
    </w:p>
    <w:p w14:paraId="617790B6" w14:textId="77777777" w:rsidR="005A28C5" w:rsidRPr="007A757B" w:rsidRDefault="00597C76">
      <w:pPr>
        <w:tabs>
          <w:tab w:val="left" w:pos="-3402"/>
        </w:tabs>
        <w:spacing w:line="360" w:lineRule="auto"/>
        <w:ind w:left="284" w:hanging="284"/>
        <w:contextualSpacing/>
        <w:jc w:val="both"/>
      </w:pPr>
      <w:r w:rsidRPr="007A757B">
        <w:t>References should be listed at the end of the paper, and alphabetically ordered according to author name. Authors should ensure that every reference in the text appears in the list of references and vice versa. Only published or in-press papers and books may be cited in the reference list.</w:t>
      </w:r>
    </w:p>
    <w:p w14:paraId="42F78FA7" w14:textId="77777777" w:rsidR="005A28C5" w:rsidRPr="007A757B" w:rsidRDefault="00597C76">
      <w:pPr>
        <w:tabs>
          <w:tab w:val="left" w:pos="-3402"/>
        </w:tabs>
        <w:spacing w:line="360" w:lineRule="auto"/>
        <w:ind w:left="284" w:hanging="284"/>
        <w:contextualSpacing/>
        <w:jc w:val="both"/>
      </w:pPr>
      <w:r w:rsidRPr="007A757B">
        <w:t>Personal communications and unpublished works should only be mentioned in the text.</w:t>
      </w:r>
    </w:p>
    <w:p w14:paraId="2E4EC4F9" w14:textId="77777777" w:rsidR="00117C43" w:rsidRPr="007A757B" w:rsidRDefault="00117C43">
      <w:pPr>
        <w:tabs>
          <w:tab w:val="left" w:pos="-3402"/>
        </w:tabs>
        <w:spacing w:line="360" w:lineRule="auto"/>
        <w:ind w:left="284" w:hanging="284"/>
        <w:contextualSpacing/>
        <w:jc w:val="both"/>
      </w:pPr>
    </w:p>
    <w:p w14:paraId="1EE74CFD" w14:textId="77777777" w:rsidR="00117C43" w:rsidRPr="007A757B" w:rsidRDefault="00117C43" w:rsidP="00E112CC">
      <w:pPr>
        <w:tabs>
          <w:tab w:val="left" w:pos="-3402"/>
        </w:tabs>
        <w:spacing w:after="0"/>
        <w:ind w:left="284" w:hanging="284"/>
        <w:contextualSpacing/>
        <w:jc w:val="both"/>
      </w:pPr>
      <w:r w:rsidRPr="007A757B">
        <w:rPr>
          <w:b/>
        </w:rPr>
        <w:t>Examples of citation in the text:</w:t>
      </w:r>
    </w:p>
    <w:p w14:paraId="14B04EDD" w14:textId="77777777" w:rsidR="00902CC1" w:rsidRDefault="00902CC1" w:rsidP="00902CC1">
      <w:pPr>
        <w:tabs>
          <w:tab w:val="left" w:pos="-3402"/>
        </w:tabs>
        <w:spacing w:after="0"/>
        <w:ind w:left="284" w:hanging="284"/>
        <w:contextualSpacing/>
        <w:jc w:val="both"/>
      </w:pPr>
      <w:r>
        <w:t>The optimal pH range for aquatic biota life is 6.5–9.0 (Wetzel, 1983).</w:t>
      </w:r>
    </w:p>
    <w:p w14:paraId="4ACE3459" w14:textId="77777777" w:rsidR="00902CC1" w:rsidRDefault="00902CC1" w:rsidP="00902CC1">
      <w:pPr>
        <w:tabs>
          <w:tab w:val="left" w:pos="-3402"/>
        </w:tabs>
        <w:spacing w:after="0"/>
        <w:ind w:left="284" w:hanging="284"/>
        <w:contextualSpacing/>
        <w:jc w:val="both"/>
      </w:pPr>
      <w:r>
        <w:t xml:space="preserve">  ... TSS measurements using the gravimetric method (APHA, 2017).</w:t>
      </w:r>
    </w:p>
    <w:p w14:paraId="63BB1FC8" w14:textId="77777777" w:rsidR="00902CC1" w:rsidRPr="006A0D3B" w:rsidRDefault="00902CC1" w:rsidP="00902CC1">
      <w:pPr>
        <w:tabs>
          <w:tab w:val="left" w:pos="-3402"/>
        </w:tabs>
        <w:spacing w:after="0"/>
        <w:ind w:left="284" w:hanging="284"/>
        <w:contextualSpacing/>
        <w:jc w:val="both"/>
        <w:rPr>
          <w:lang w:val="fr-FR"/>
        </w:rPr>
      </w:pPr>
      <w:r w:rsidRPr="006A0D3B">
        <w:rPr>
          <w:lang w:val="fr-FR"/>
        </w:rPr>
        <w:t>(Suyono &amp; Kusnama, 2010)</w:t>
      </w:r>
    </w:p>
    <w:p w14:paraId="1CBF399D" w14:textId="77777777" w:rsidR="00902CC1" w:rsidRPr="006A0D3B" w:rsidRDefault="00902CC1" w:rsidP="00902CC1">
      <w:pPr>
        <w:tabs>
          <w:tab w:val="left" w:pos="-3402"/>
        </w:tabs>
        <w:spacing w:after="0"/>
        <w:ind w:left="284" w:hanging="284"/>
        <w:contextualSpacing/>
        <w:jc w:val="both"/>
        <w:rPr>
          <w:lang w:val="fr-FR"/>
        </w:rPr>
      </w:pPr>
      <w:r w:rsidRPr="006A0D3B">
        <w:rPr>
          <w:lang w:val="fr-FR"/>
        </w:rPr>
        <w:t xml:space="preserve">(Moore </w:t>
      </w:r>
      <w:r w:rsidRPr="006A0D3B">
        <w:rPr>
          <w:i/>
          <w:iCs/>
          <w:lang w:val="fr-FR"/>
        </w:rPr>
        <w:t>et al</w:t>
      </w:r>
      <w:r w:rsidRPr="006A0D3B">
        <w:rPr>
          <w:lang w:val="fr-FR"/>
        </w:rPr>
        <w:t>., 2009)</w:t>
      </w:r>
    </w:p>
    <w:p w14:paraId="6F11FC79" w14:textId="3DD05EC1" w:rsidR="00902CC1" w:rsidRDefault="00902CC1" w:rsidP="00902CC1">
      <w:pPr>
        <w:tabs>
          <w:tab w:val="left" w:pos="-3402"/>
        </w:tabs>
        <w:spacing w:after="0"/>
        <w:ind w:left="284" w:hanging="284"/>
        <w:contextualSpacing/>
        <w:jc w:val="both"/>
      </w:pPr>
      <w:r>
        <w:t>... minimum DO content of 4 mg/L (PP No. 82 of 2001)</w:t>
      </w:r>
    </w:p>
    <w:p w14:paraId="200F8FE4" w14:textId="77777777" w:rsidR="00902CC1" w:rsidRDefault="00902CC1" w:rsidP="00902CC1">
      <w:pPr>
        <w:tabs>
          <w:tab w:val="left" w:pos="-3402"/>
        </w:tabs>
        <w:spacing w:after="0"/>
        <w:ind w:left="284" w:hanging="284"/>
        <w:contextualSpacing/>
        <w:jc w:val="both"/>
      </w:pPr>
      <w:r>
        <w:t>(Ministry of Environment of the Republic of Indonesia, 2011)</w:t>
      </w:r>
    </w:p>
    <w:p w14:paraId="682E825F" w14:textId="0B380BE2" w:rsidR="00902CC1" w:rsidRPr="009060DE" w:rsidRDefault="00902CC1" w:rsidP="00902CC1">
      <w:pPr>
        <w:tabs>
          <w:tab w:val="left" w:pos="-3402"/>
        </w:tabs>
        <w:spacing w:after="0"/>
        <w:ind w:left="284" w:hanging="284"/>
        <w:contextualSpacing/>
        <w:jc w:val="both"/>
      </w:pPr>
      <w:r w:rsidRPr="009060DE">
        <w:t xml:space="preserve">Based on </w:t>
      </w:r>
      <w:r w:rsidR="009060DE" w:rsidRPr="009060DE">
        <w:t xml:space="preserve">the </w:t>
      </w:r>
      <w:r w:rsidRPr="009060DE">
        <w:t xml:space="preserve">research conducted by Moore </w:t>
      </w:r>
      <w:r w:rsidRPr="009060DE">
        <w:rPr>
          <w:i/>
          <w:iCs/>
        </w:rPr>
        <w:t>et al</w:t>
      </w:r>
      <w:r w:rsidRPr="009060DE">
        <w:t>. (2009), ....</w:t>
      </w:r>
    </w:p>
    <w:p w14:paraId="4B3A1257" w14:textId="77777777" w:rsidR="009060DE" w:rsidRDefault="00902CC1" w:rsidP="00902CC1">
      <w:pPr>
        <w:tabs>
          <w:tab w:val="left" w:pos="-3402"/>
        </w:tabs>
        <w:spacing w:after="0"/>
        <w:ind w:left="284" w:hanging="284"/>
        <w:contextualSpacing/>
        <w:jc w:val="both"/>
      </w:pPr>
      <w:r>
        <w:t>According to Wittmann and Junk (2016), ....</w:t>
      </w:r>
    </w:p>
    <w:p w14:paraId="280E3A80" w14:textId="77777777" w:rsidR="009060DE" w:rsidRDefault="009060DE" w:rsidP="00902CC1">
      <w:pPr>
        <w:tabs>
          <w:tab w:val="left" w:pos="-3402"/>
        </w:tabs>
        <w:spacing w:after="0"/>
        <w:ind w:left="284" w:hanging="284"/>
        <w:contextualSpacing/>
        <w:jc w:val="both"/>
      </w:pPr>
    </w:p>
    <w:p w14:paraId="2CF4361B" w14:textId="77777777" w:rsidR="009060DE" w:rsidRPr="002A1BC6" w:rsidRDefault="009060DE" w:rsidP="009060DE">
      <w:pPr>
        <w:tabs>
          <w:tab w:val="left" w:pos="-3402"/>
        </w:tabs>
        <w:spacing w:after="0"/>
        <w:ind w:left="284" w:hanging="284"/>
        <w:contextualSpacing/>
        <w:jc w:val="both"/>
      </w:pPr>
      <w:r w:rsidRPr="002A1BC6">
        <w:t>Citation sequence is written from the latest to the oldest, if it is of the same year, in alphabetical order of the author names:</w:t>
      </w:r>
    </w:p>
    <w:p w14:paraId="2FCC6BD2" w14:textId="77777777" w:rsidR="009060DE" w:rsidRPr="002A1BC6" w:rsidRDefault="009060DE" w:rsidP="009060DE">
      <w:pPr>
        <w:tabs>
          <w:tab w:val="left" w:pos="-3402"/>
        </w:tabs>
        <w:spacing w:after="0"/>
        <w:ind w:left="284" w:hanging="284"/>
        <w:contextualSpacing/>
        <w:jc w:val="both"/>
      </w:pPr>
      <w:r w:rsidRPr="002A1BC6">
        <w:t>(</w:t>
      </w:r>
      <w:proofErr w:type="spellStart"/>
      <w:r w:rsidRPr="002A1BC6">
        <w:t>Schmera</w:t>
      </w:r>
      <w:proofErr w:type="spellEnd"/>
      <w:r w:rsidRPr="002A1BC6">
        <w:t xml:space="preserve"> </w:t>
      </w:r>
      <w:r w:rsidRPr="002A1BC6">
        <w:rPr>
          <w:i/>
          <w:iCs/>
        </w:rPr>
        <w:t>et al</w:t>
      </w:r>
      <w:r w:rsidRPr="002A1BC6">
        <w:t xml:space="preserve">., 2017; Wittmann &amp; Junk, 2016; Lu, 2013; Platt &amp; </w:t>
      </w:r>
      <w:proofErr w:type="spellStart"/>
      <w:r w:rsidRPr="002A1BC6">
        <w:t>Jassby</w:t>
      </w:r>
      <w:proofErr w:type="spellEnd"/>
      <w:r w:rsidRPr="002A1BC6">
        <w:t>, 2013; Villeneuve, 2009)</w:t>
      </w:r>
    </w:p>
    <w:p w14:paraId="44F251BA" w14:textId="77777777" w:rsidR="009060DE" w:rsidRDefault="009060DE" w:rsidP="009060DE">
      <w:pPr>
        <w:tabs>
          <w:tab w:val="left" w:pos="-3402"/>
        </w:tabs>
        <w:spacing w:after="0"/>
        <w:ind w:left="284" w:hanging="284"/>
        <w:contextualSpacing/>
        <w:jc w:val="both"/>
        <w:rPr>
          <w:b/>
        </w:rPr>
      </w:pPr>
    </w:p>
    <w:p w14:paraId="6C2FB3A5" w14:textId="7D0BB381" w:rsidR="009060DE" w:rsidRPr="007A757B" w:rsidRDefault="009060DE" w:rsidP="009060DE">
      <w:pPr>
        <w:tabs>
          <w:tab w:val="left" w:pos="-3402"/>
        </w:tabs>
        <w:spacing w:after="0"/>
        <w:ind w:left="284" w:hanging="284"/>
        <w:contextualSpacing/>
        <w:jc w:val="both"/>
        <w:rPr>
          <w:b/>
        </w:rPr>
      </w:pPr>
      <w:r w:rsidRPr="007A757B">
        <w:rPr>
          <w:b/>
        </w:rPr>
        <w:lastRenderedPageBreak/>
        <w:t>Example of References:</w:t>
      </w:r>
    </w:p>
    <w:p w14:paraId="45CC1319" w14:textId="77777777" w:rsidR="009060DE" w:rsidRDefault="009060DE" w:rsidP="00E112CC">
      <w:pPr>
        <w:tabs>
          <w:tab w:val="left" w:pos="-3402"/>
        </w:tabs>
        <w:spacing w:after="0"/>
        <w:ind w:left="284" w:hanging="284"/>
        <w:contextualSpacing/>
        <w:jc w:val="both"/>
        <w:rPr>
          <w:b/>
        </w:rPr>
      </w:pPr>
    </w:p>
    <w:p w14:paraId="53E1D7BB" w14:textId="77777777" w:rsidR="009060DE" w:rsidRPr="007A757B" w:rsidRDefault="009060DE" w:rsidP="009060DE">
      <w:pPr>
        <w:tabs>
          <w:tab w:val="left" w:pos="-3402"/>
        </w:tabs>
        <w:spacing w:after="0"/>
        <w:ind w:left="284" w:hanging="284"/>
        <w:contextualSpacing/>
        <w:jc w:val="both"/>
        <w:rPr>
          <w:b/>
        </w:rPr>
      </w:pPr>
      <w:r w:rsidRPr="007A757B">
        <w:rPr>
          <w:b/>
        </w:rPr>
        <w:t>Journal Article</w:t>
      </w:r>
    </w:p>
    <w:p w14:paraId="0CA73FC9" w14:textId="77777777" w:rsidR="009060DE" w:rsidRPr="00F979A1" w:rsidRDefault="009060DE" w:rsidP="009060DE">
      <w:pPr>
        <w:widowControl w:val="0"/>
        <w:autoSpaceDE w:val="0"/>
        <w:autoSpaceDN w:val="0"/>
        <w:adjustRightInd w:val="0"/>
        <w:spacing w:after="0"/>
        <w:ind w:left="284" w:hanging="284"/>
        <w:rPr>
          <w:noProof/>
          <w:lang w:val="id-ID"/>
        </w:rPr>
      </w:pPr>
      <w:r w:rsidRPr="00F979A1">
        <w:rPr>
          <w:noProof/>
          <w:lang w:val="id-ID"/>
        </w:rPr>
        <w:t xml:space="preserve">Jassby AD, Platt T. 1976. Mathematical formulation of the relatioship between photosynthesis and light for phytoplankton. </w:t>
      </w:r>
      <w:r w:rsidRPr="00F979A1">
        <w:rPr>
          <w:i/>
          <w:iCs/>
          <w:noProof/>
          <w:lang w:val="id-ID"/>
        </w:rPr>
        <w:t>Limnology and Oceanography</w:t>
      </w:r>
      <w:r w:rsidRPr="00F979A1">
        <w:rPr>
          <w:noProof/>
          <w:lang w:val="id-ID"/>
        </w:rPr>
        <w:t xml:space="preserve"> 21: 540–547</w:t>
      </w:r>
    </w:p>
    <w:p w14:paraId="0746C96E" w14:textId="77777777" w:rsidR="009060DE" w:rsidRPr="00F979A1" w:rsidRDefault="009060DE" w:rsidP="009060DE">
      <w:pPr>
        <w:widowControl w:val="0"/>
        <w:autoSpaceDE w:val="0"/>
        <w:autoSpaceDN w:val="0"/>
        <w:adjustRightInd w:val="0"/>
        <w:spacing w:after="0"/>
        <w:ind w:left="284" w:hanging="284"/>
        <w:rPr>
          <w:noProof/>
          <w:lang w:val="id-ID"/>
        </w:rPr>
      </w:pPr>
      <w:r w:rsidRPr="00F979A1">
        <w:rPr>
          <w:noProof/>
          <w:lang w:val="id-ID"/>
        </w:rPr>
        <w:t xml:space="preserve">Kulkarni PR, Cui X, Williams JW, Stevens AM, Kulkarni RV. 2006. Prediction of CsrA-regulating small RNAs in bacteria and their experimental verification in </w:t>
      </w:r>
      <w:r w:rsidRPr="000F566F">
        <w:rPr>
          <w:i/>
          <w:iCs/>
          <w:noProof/>
          <w:lang w:val="id-ID"/>
        </w:rPr>
        <w:t>Vibrio fischeri</w:t>
      </w:r>
      <w:r w:rsidRPr="00F979A1">
        <w:rPr>
          <w:noProof/>
          <w:lang w:val="id-ID"/>
        </w:rPr>
        <w:t xml:space="preserve">. </w:t>
      </w:r>
      <w:r w:rsidRPr="00F979A1">
        <w:rPr>
          <w:i/>
          <w:iCs/>
          <w:noProof/>
          <w:lang w:val="id-ID"/>
        </w:rPr>
        <w:t>Nucleic Acids Res</w:t>
      </w:r>
      <w:r>
        <w:rPr>
          <w:i/>
          <w:iCs/>
          <w:noProof/>
          <w:lang w:val="id-ID"/>
        </w:rPr>
        <w:t>earch</w:t>
      </w:r>
      <w:r w:rsidRPr="00F979A1">
        <w:rPr>
          <w:noProof/>
          <w:lang w:val="id-ID"/>
        </w:rPr>
        <w:t xml:space="preserve"> 34: 3361–9. DOI: 10.1093/nar/gkl439</w:t>
      </w:r>
    </w:p>
    <w:p w14:paraId="41AA3868" w14:textId="77777777" w:rsidR="009060DE" w:rsidRPr="00F979A1" w:rsidRDefault="009060DE" w:rsidP="009060DE">
      <w:pPr>
        <w:widowControl w:val="0"/>
        <w:autoSpaceDE w:val="0"/>
        <w:autoSpaceDN w:val="0"/>
        <w:adjustRightInd w:val="0"/>
        <w:spacing w:after="0"/>
        <w:ind w:left="284" w:hanging="284"/>
        <w:rPr>
          <w:noProof/>
          <w:lang w:val="id-ID"/>
        </w:rPr>
      </w:pPr>
      <w:r w:rsidRPr="00F979A1">
        <w:rPr>
          <w:noProof/>
          <w:lang w:val="id-ID"/>
        </w:rPr>
        <w:t xml:space="preserve">Schmera D, Heino J, Podani J, Erös T, Dolédec S. 2017. Functional diversity: a review of methodology and current knowledge in freshwater macroinvertebrate research. </w:t>
      </w:r>
      <w:r w:rsidRPr="00F979A1">
        <w:rPr>
          <w:i/>
          <w:iCs/>
          <w:noProof/>
          <w:lang w:val="id-ID"/>
        </w:rPr>
        <w:t>Hydrobiologia</w:t>
      </w:r>
      <w:r w:rsidRPr="00F979A1">
        <w:rPr>
          <w:noProof/>
          <w:lang w:val="id-ID"/>
        </w:rPr>
        <w:t xml:space="preserve"> 27–44. DOI: 10.1007/s10750-016-2974-5</w:t>
      </w:r>
    </w:p>
    <w:p w14:paraId="3A42D781" w14:textId="77777777" w:rsidR="009060DE" w:rsidRPr="00F979A1" w:rsidRDefault="009060DE" w:rsidP="009060DE">
      <w:pPr>
        <w:widowControl w:val="0"/>
        <w:autoSpaceDE w:val="0"/>
        <w:autoSpaceDN w:val="0"/>
        <w:adjustRightInd w:val="0"/>
        <w:spacing w:after="0"/>
        <w:ind w:left="284" w:hanging="284"/>
        <w:rPr>
          <w:noProof/>
          <w:lang w:val="id-ID"/>
        </w:rPr>
      </w:pPr>
      <w:r w:rsidRPr="00F979A1">
        <w:rPr>
          <w:noProof/>
          <w:lang w:val="id-ID"/>
        </w:rPr>
        <w:t xml:space="preserve">Suyono, Kusnama. 2010. Stratigraphy and Tectonis of the Sengkang Basin, South Sulawesi. </w:t>
      </w:r>
      <w:r w:rsidRPr="00F979A1">
        <w:rPr>
          <w:i/>
          <w:iCs/>
          <w:noProof/>
          <w:lang w:val="id-ID"/>
        </w:rPr>
        <w:t>Indonesian Journal on Geoscience</w:t>
      </w:r>
      <w:r w:rsidRPr="00F979A1">
        <w:rPr>
          <w:noProof/>
          <w:lang w:val="id-ID"/>
        </w:rPr>
        <w:t xml:space="preserve"> 5: 1–11</w:t>
      </w:r>
    </w:p>
    <w:p w14:paraId="31525505" w14:textId="77777777" w:rsidR="009060DE" w:rsidRPr="00D40E1A" w:rsidRDefault="009060DE" w:rsidP="009060DE">
      <w:pPr>
        <w:widowControl w:val="0"/>
        <w:autoSpaceDE w:val="0"/>
        <w:autoSpaceDN w:val="0"/>
        <w:adjustRightInd w:val="0"/>
        <w:spacing w:after="0" w:line="240" w:lineRule="auto"/>
        <w:ind w:left="480" w:hanging="480"/>
        <w:rPr>
          <w:noProof/>
        </w:rPr>
      </w:pPr>
      <w:r w:rsidRPr="006A0D3B">
        <w:rPr>
          <w:noProof/>
          <w:lang w:val="fr-FR"/>
        </w:rPr>
        <w:t xml:space="preserve">Villeneuve A, Montuelle B, Bouchez A. 2009. </w:t>
      </w:r>
      <w:r w:rsidRPr="00D40E1A">
        <w:rPr>
          <w:noProof/>
        </w:rPr>
        <w:t xml:space="preserve">Influence of slight differences in environmental conditions (light, hydrodynamics) on the structure and function of periphyton. </w:t>
      </w:r>
      <w:r w:rsidRPr="00D40E1A">
        <w:rPr>
          <w:i/>
          <w:iCs/>
          <w:noProof/>
        </w:rPr>
        <w:t>Aquatic Sciences</w:t>
      </w:r>
      <w:r w:rsidRPr="00D40E1A">
        <w:rPr>
          <w:noProof/>
        </w:rPr>
        <w:t xml:space="preserve"> 72: 33–44. DOI: 10.1007/s00027-009-0108-0</w:t>
      </w:r>
    </w:p>
    <w:p w14:paraId="3E945C89" w14:textId="77777777" w:rsidR="009060DE" w:rsidRPr="00F979A1" w:rsidRDefault="009060DE" w:rsidP="009060DE">
      <w:pPr>
        <w:widowControl w:val="0"/>
        <w:autoSpaceDE w:val="0"/>
        <w:autoSpaceDN w:val="0"/>
        <w:adjustRightInd w:val="0"/>
        <w:spacing w:after="0"/>
        <w:ind w:left="284" w:hanging="284"/>
        <w:rPr>
          <w:b/>
          <w:lang w:val="id-ID"/>
        </w:rPr>
      </w:pPr>
    </w:p>
    <w:p w14:paraId="32A09B2C" w14:textId="77777777" w:rsidR="009060DE" w:rsidRPr="007A757B" w:rsidRDefault="009060DE" w:rsidP="009060DE">
      <w:pPr>
        <w:tabs>
          <w:tab w:val="left" w:pos="-3402"/>
        </w:tabs>
        <w:spacing w:after="0"/>
        <w:ind w:left="284" w:hanging="284"/>
        <w:contextualSpacing/>
        <w:jc w:val="both"/>
        <w:rPr>
          <w:b/>
        </w:rPr>
      </w:pPr>
      <w:r w:rsidRPr="007A757B">
        <w:rPr>
          <w:b/>
        </w:rPr>
        <w:t>Book</w:t>
      </w:r>
    </w:p>
    <w:p w14:paraId="7552BBEF" w14:textId="77777777" w:rsidR="009060DE" w:rsidRPr="007A757B" w:rsidRDefault="009060DE" w:rsidP="009060DE">
      <w:pPr>
        <w:tabs>
          <w:tab w:val="left" w:pos="-3402"/>
        </w:tabs>
        <w:spacing w:after="0"/>
        <w:ind w:left="284" w:hanging="284"/>
        <w:contextualSpacing/>
        <w:jc w:val="both"/>
      </w:pPr>
      <w:r w:rsidRPr="007A757B">
        <w:t xml:space="preserve">Stevenson, R. J., Bothwell, M. </w:t>
      </w:r>
      <w:proofErr w:type="gramStart"/>
      <w:r w:rsidRPr="007A757B">
        <w:t>L.</w:t>
      </w:r>
      <w:proofErr w:type="gramEnd"/>
      <w:r w:rsidRPr="007A757B">
        <w:t xml:space="preserve"> and Lowe RL (eds). 1996. </w:t>
      </w:r>
      <w:r w:rsidRPr="007A757B">
        <w:rPr>
          <w:i/>
          <w:iCs/>
        </w:rPr>
        <w:t>Algal Ecology: Freshwater Benthic Systems</w:t>
      </w:r>
      <w:r w:rsidRPr="007A757B">
        <w:t xml:space="preserve">. </w:t>
      </w:r>
      <w:r w:rsidRPr="007A757B">
        <w:rPr>
          <w:i/>
          <w:iCs/>
        </w:rPr>
        <w:t>Academic Press</w:t>
      </w:r>
      <w:r w:rsidRPr="007A757B">
        <w:t>. DOI: 10.2216/i0031-8884-36-4-331.1</w:t>
      </w:r>
    </w:p>
    <w:p w14:paraId="37BC9ABC" w14:textId="77777777" w:rsidR="009060DE" w:rsidRPr="00463D6A" w:rsidRDefault="009060DE" w:rsidP="009060DE">
      <w:pPr>
        <w:widowControl w:val="0"/>
        <w:autoSpaceDE w:val="0"/>
        <w:autoSpaceDN w:val="0"/>
        <w:adjustRightInd w:val="0"/>
        <w:spacing w:after="0"/>
        <w:ind w:left="480" w:hanging="480"/>
        <w:rPr>
          <w:noProof/>
        </w:rPr>
      </w:pPr>
      <w:r w:rsidRPr="00D40E1A">
        <w:rPr>
          <w:noProof/>
        </w:rPr>
        <w:t xml:space="preserve">APHA. 2017. </w:t>
      </w:r>
      <w:r w:rsidRPr="00D40E1A">
        <w:rPr>
          <w:i/>
          <w:iCs/>
          <w:noProof/>
        </w:rPr>
        <w:t>Standard Methods for the Examination of Water and Wastewater</w:t>
      </w:r>
      <w:r w:rsidRPr="00D40E1A">
        <w:rPr>
          <w:noProof/>
        </w:rPr>
        <w:t>. APHA: Washington DC</w:t>
      </w:r>
      <w:r w:rsidRPr="00463D6A">
        <w:rPr>
          <w:noProof/>
        </w:rPr>
        <w:t xml:space="preserve"> </w:t>
      </w:r>
    </w:p>
    <w:p w14:paraId="5988EF5E" w14:textId="77777777" w:rsidR="009060DE" w:rsidRPr="00F979A1" w:rsidRDefault="009060DE" w:rsidP="009060DE">
      <w:pPr>
        <w:widowControl w:val="0"/>
        <w:autoSpaceDE w:val="0"/>
        <w:autoSpaceDN w:val="0"/>
        <w:adjustRightInd w:val="0"/>
        <w:spacing w:after="0"/>
        <w:ind w:left="284" w:hanging="284"/>
        <w:rPr>
          <w:noProof/>
          <w:lang w:val="id-ID"/>
        </w:rPr>
      </w:pPr>
      <w:r w:rsidRPr="00F979A1">
        <w:rPr>
          <w:noProof/>
          <w:lang w:val="id-ID"/>
        </w:rPr>
        <w:t xml:space="preserve">Kementerian Linkungan Hidup Republik Indonesia. 2011. </w:t>
      </w:r>
      <w:r w:rsidRPr="00F979A1">
        <w:rPr>
          <w:i/>
          <w:iCs/>
          <w:noProof/>
          <w:lang w:val="id-ID"/>
        </w:rPr>
        <w:t>Profil 15 Danau Prioritas Nasional</w:t>
      </w:r>
      <w:r w:rsidRPr="00F979A1">
        <w:rPr>
          <w:noProof/>
          <w:lang w:val="id-ID"/>
        </w:rPr>
        <w:t xml:space="preserve">. </w:t>
      </w:r>
    </w:p>
    <w:p w14:paraId="2C7FD226" w14:textId="77777777" w:rsidR="009060DE" w:rsidRPr="00F979A1" w:rsidRDefault="009060DE" w:rsidP="009060DE">
      <w:pPr>
        <w:widowControl w:val="0"/>
        <w:autoSpaceDE w:val="0"/>
        <w:autoSpaceDN w:val="0"/>
        <w:adjustRightInd w:val="0"/>
        <w:spacing w:after="0"/>
        <w:ind w:left="284" w:hanging="284"/>
        <w:rPr>
          <w:b/>
          <w:lang w:val="id-ID"/>
        </w:rPr>
      </w:pPr>
    </w:p>
    <w:p w14:paraId="4ED98CC5" w14:textId="77777777" w:rsidR="009060DE" w:rsidRPr="007A757B" w:rsidRDefault="009060DE" w:rsidP="009060DE">
      <w:pPr>
        <w:tabs>
          <w:tab w:val="left" w:pos="-3402"/>
        </w:tabs>
        <w:spacing w:after="0"/>
        <w:ind w:left="284" w:hanging="284"/>
        <w:contextualSpacing/>
        <w:jc w:val="both"/>
        <w:rPr>
          <w:b/>
        </w:rPr>
      </w:pPr>
      <w:r w:rsidRPr="007A757B">
        <w:rPr>
          <w:b/>
        </w:rPr>
        <w:t>Book Section</w:t>
      </w:r>
    </w:p>
    <w:p w14:paraId="0AFA4BBE" w14:textId="312DF0D6" w:rsidR="009060DE" w:rsidRPr="007A757B" w:rsidRDefault="009060DE" w:rsidP="009060DE">
      <w:pPr>
        <w:tabs>
          <w:tab w:val="left" w:pos="-3402"/>
        </w:tabs>
        <w:spacing w:after="0"/>
        <w:ind w:left="284" w:hanging="284"/>
        <w:contextualSpacing/>
        <w:jc w:val="both"/>
      </w:pPr>
      <w:r w:rsidRPr="007A757B">
        <w:t>Moore KA, Orth RJ, Wilcox DJ. 2009. Assessment of the Abundance of Submersed Aquatic Vegetation (SAV) Communities in the Chesapeake Bay and its Use in SAV Management. 233–257. DOI: 10.1007/978-3-540-88183-4</w:t>
      </w:r>
    </w:p>
    <w:p w14:paraId="3F387A43" w14:textId="77777777" w:rsidR="009060DE" w:rsidRPr="007A757B" w:rsidRDefault="009060DE" w:rsidP="009060DE">
      <w:pPr>
        <w:tabs>
          <w:tab w:val="left" w:pos="-3402"/>
        </w:tabs>
        <w:spacing w:after="0"/>
        <w:ind w:left="284" w:hanging="284"/>
        <w:contextualSpacing/>
        <w:jc w:val="both"/>
      </w:pPr>
      <w:r w:rsidRPr="007A757B">
        <w:t xml:space="preserve">Wittmann F, Junk WJ. 2016. Amazon River Basin. </w:t>
      </w:r>
      <w:r w:rsidRPr="007A757B">
        <w:rPr>
          <w:i/>
          <w:iCs/>
        </w:rPr>
        <w:t>The Wetland Book</w:t>
      </w:r>
      <w:r w:rsidRPr="007A757B">
        <w:t>, 727–746. DOI: 10.1007/978-94-007-6173-5</w:t>
      </w:r>
    </w:p>
    <w:p w14:paraId="4182E198" w14:textId="77777777" w:rsidR="009060DE" w:rsidRPr="00F979A1" w:rsidRDefault="009060DE" w:rsidP="009060DE">
      <w:pPr>
        <w:widowControl w:val="0"/>
        <w:autoSpaceDE w:val="0"/>
        <w:autoSpaceDN w:val="0"/>
        <w:adjustRightInd w:val="0"/>
        <w:spacing w:after="0"/>
        <w:ind w:left="284" w:hanging="284"/>
        <w:rPr>
          <w:b/>
          <w:lang w:val="id-ID"/>
        </w:rPr>
      </w:pPr>
    </w:p>
    <w:p w14:paraId="77C7CADA" w14:textId="77777777" w:rsidR="009060DE" w:rsidRPr="007A757B" w:rsidRDefault="009060DE" w:rsidP="009060DE">
      <w:pPr>
        <w:tabs>
          <w:tab w:val="left" w:pos="-3402"/>
        </w:tabs>
        <w:spacing w:after="0"/>
        <w:ind w:left="284" w:hanging="284"/>
        <w:contextualSpacing/>
        <w:jc w:val="both"/>
        <w:rPr>
          <w:b/>
        </w:rPr>
      </w:pPr>
      <w:r w:rsidRPr="007A757B">
        <w:rPr>
          <w:b/>
        </w:rPr>
        <w:t>Online Newspaper</w:t>
      </w:r>
    </w:p>
    <w:p w14:paraId="46BE0694" w14:textId="1EC545FB" w:rsidR="009060DE" w:rsidRPr="009060DE" w:rsidRDefault="009060DE" w:rsidP="009060DE">
      <w:pPr>
        <w:tabs>
          <w:tab w:val="left" w:pos="-3402"/>
        </w:tabs>
        <w:spacing w:after="0"/>
        <w:ind w:left="284" w:hanging="284"/>
        <w:contextualSpacing/>
        <w:jc w:val="both"/>
        <w:rPr>
          <w:lang w:val="id-ID"/>
        </w:rPr>
      </w:pPr>
      <w:r w:rsidRPr="009060DE">
        <w:rPr>
          <w:lang w:val="id-ID"/>
        </w:rPr>
        <w:t xml:space="preserve">Miazuddin. 2012. Petaka Musiman di Danau Maninjau. </w:t>
      </w:r>
      <w:r w:rsidRPr="009060DE">
        <w:rPr>
          <w:i/>
          <w:iCs/>
          <w:lang w:val="id-ID"/>
        </w:rPr>
        <w:t xml:space="preserve">Haluan, 19 Februari 2012 </w:t>
      </w:r>
    </w:p>
    <w:p w14:paraId="2D425417" w14:textId="77777777" w:rsidR="009060DE" w:rsidRPr="00C570E8" w:rsidRDefault="009060DE" w:rsidP="009060DE">
      <w:pPr>
        <w:widowControl w:val="0"/>
        <w:autoSpaceDE w:val="0"/>
        <w:autoSpaceDN w:val="0"/>
        <w:adjustRightInd w:val="0"/>
        <w:spacing w:after="0"/>
        <w:ind w:left="284" w:hanging="284"/>
        <w:rPr>
          <w:b/>
          <w:lang w:val="id-ID"/>
        </w:rPr>
      </w:pPr>
      <w:r w:rsidRPr="009060DE">
        <w:rPr>
          <w:lang w:val="id-ID"/>
        </w:rPr>
        <w:t>Putra YMP. 2014. Kebutuhan Pakan Ikan Danau Maninjau 60 Ton per Hari.</w:t>
      </w:r>
      <w:r w:rsidRPr="00C570E8">
        <w:t xml:space="preserve"> http://www.republika.co.id/berita/nasional/daerah/14/04/26/n4mhj2-kebutuhan-pakan-ikan-danau-maninjau-60-ton-per-hari</w:t>
      </w:r>
    </w:p>
    <w:p w14:paraId="76F8451C" w14:textId="77777777" w:rsidR="009060DE" w:rsidRDefault="009060DE" w:rsidP="009060DE">
      <w:pPr>
        <w:widowControl w:val="0"/>
        <w:autoSpaceDE w:val="0"/>
        <w:autoSpaceDN w:val="0"/>
        <w:adjustRightInd w:val="0"/>
        <w:spacing w:after="0"/>
        <w:ind w:left="284" w:hanging="284"/>
        <w:rPr>
          <w:b/>
          <w:lang w:val="id-ID"/>
        </w:rPr>
      </w:pPr>
    </w:p>
    <w:p w14:paraId="2D8036DD" w14:textId="337FEFB8" w:rsidR="009060DE" w:rsidRPr="009060DE" w:rsidRDefault="009060DE" w:rsidP="009060DE">
      <w:pPr>
        <w:widowControl w:val="0"/>
        <w:autoSpaceDE w:val="0"/>
        <w:autoSpaceDN w:val="0"/>
        <w:adjustRightInd w:val="0"/>
        <w:spacing w:after="0"/>
        <w:ind w:left="284" w:hanging="284"/>
        <w:rPr>
          <w:b/>
        </w:rPr>
      </w:pPr>
      <w:r w:rsidRPr="009060DE">
        <w:rPr>
          <w:b/>
        </w:rPr>
        <w:t>Proceeding</w:t>
      </w:r>
    </w:p>
    <w:p w14:paraId="2AC58125" w14:textId="77777777" w:rsidR="009060DE" w:rsidRPr="00617B1E" w:rsidRDefault="009060DE" w:rsidP="009060DE">
      <w:pPr>
        <w:widowControl w:val="0"/>
        <w:autoSpaceDE w:val="0"/>
        <w:autoSpaceDN w:val="0"/>
        <w:adjustRightInd w:val="0"/>
        <w:spacing w:after="0"/>
        <w:ind w:left="284" w:hanging="284"/>
        <w:rPr>
          <w:lang w:val="id-ID"/>
        </w:rPr>
      </w:pPr>
      <w:r w:rsidRPr="00617B1E">
        <w:rPr>
          <w:lang w:val="id-ID"/>
        </w:rPr>
        <w:t xml:space="preserve">Chrismadha T, Widoretno MR, Mardiati Y, Hadiansyah D. 2012. Laju pemangsaan fitoplankton oleh </w:t>
      </w:r>
      <w:r w:rsidRPr="00617B1E">
        <w:rPr>
          <w:i/>
          <w:iCs/>
          <w:lang w:val="id-ID"/>
        </w:rPr>
        <w:t>Daphnia magna</w:t>
      </w:r>
      <w:r w:rsidRPr="00617B1E">
        <w:rPr>
          <w:lang w:val="id-ID"/>
        </w:rPr>
        <w:t xml:space="preserve">. </w:t>
      </w:r>
      <w:r w:rsidRPr="00617B1E">
        <w:rPr>
          <w:i/>
          <w:iCs/>
          <w:lang w:val="id-ID"/>
        </w:rPr>
        <w:t>Prosiding</w:t>
      </w:r>
      <w:r>
        <w:rPr>
          <w:lang w:val="id-ID"/>
        </w:rPr>
        <w:t xml:space="preserve"> </w:t>
      </w:r>
      <w:r w:rsidRPr="00617B1E">
        <w:rPr>
          <w:i/>
          <w:iCs/>
          <w:lang w:val="id-ID"/>
        </w:rPr>
        <w:t>Seminar Nasional Limnologi VI Tahun 2012</w:t>
      </w:r>
      <w:r w:rsidRPr="00617B1E">
        <w:rPr>
          <w:lang w:val="id-ID"/>
        </w:rPr>
        <w:t>, 629–636</w:t>
      </w:r>
    </w:p>
    <w:p w14:paraId="094AD57C" w14:textId="77777777" w:rsidR="001C1F27" w:rsidRPr="00BC1F6A" w:rsidRDefault="001C1F27" w:rsidP="001C1F27">
      <w:pPr>
        <w:tabs>
          <w:tab w:val="left" w:pos="-3402"/>
        </w:tabs>
        <w:spacing w:after="0"/>
        <w:ind w:left="284" w:hanging="284"/>
        <w:contextualSpacing/>
        <w:jc w:val="both"/>
        <w:rPr>
          <w:b/>
          <w:lang w:val="id-ID"/>
        </w:rPr>
      </w:pPr>
    </w:p>
    <w:p w14:paraId="0E61802D" w14:textId="77777777" w:rsidR="001C1F27" w:rsidRPr="00BC1F6A" w:rsidRDefault="001C1F27" w:rsidP="001C1F27">
      <w:pPr>
        <w:tabs>
          <w:tab w:val="left" w:pos="-3402"/>
        </w:tabs>
        <w:spacing w:after="0"/>
        <w:ind w:left="284" w:hanging="284"/>
        <w:contextualSpacing/>
        <w:jc w:val="both"/>
        <w:rPr>
          <w:b/>
          <w:lang w:val="id-ID"/>
        </w:rPr>
      </w:pPr>
    </w:p>
    <w:p w14:paraId="7D0F4B26" w14:textId="16EC9D76" w:rsidR="001C1F27" w:rsidRPr="00BC1F6A" w:rsidRDefault="001C1F27" w:rsidP="001C1F27">
      <w:pPr>
        <w:tabs>
          <w:tab w:val="left" w:pos="-3402"/>
        </w:tabs>
        <w:spacing w:after="0"/>
        <w:ind w:left="284" w:hanging="284"/>
        <w:contextualSpacing/>
        <w:jc w:val="both"/>
        <w:rPr>
          <w:b/>
          <w:lang w:val="id-ID"/>
        </w:rPr>
      </w:pPr>
      <w:r w:rsidRPr="00BC1F6A">
        <w:rPr>
          <w:b/>
          <w:lang w:val="id-ID"/>
        </w:rPr>
        <w:lastRenderedPageBreak/>
        <w:t>Website Arti</w:t>
      </w:r>
      <w:r>
        <w:rPr>
          <w:b/>
          <w:lang w:val="id-ID"/>
        </w:rPr>
        <w:t>cl</w:t>
      </w:r>
      <w:r w:rsidRPr="00BC1F6A">
        <w:rPr>
          <w:b/>
          <w:lang w:val="id-ID"/>
        </w:rPr>
        <w:t>e</w:t>
      </w:r>
      <w:r>
        <w:rPr>
          <w:b/>
          <w:lang w:val="id-ID"/>
        </w:rPr>
        <w:t>s</w:t>
      </w:r>
    </w:p>
    <w:p w14:paraId="4EC2F50D" w14:textId="77777777" w:rsidR="001C1F27" w:rsidRPr="007A757B" w:rsidRDefault="001C1F27" w:rsidP="001C1F27">
      <w:pPr>
        <w:tabs>
          <w:tab w:val="left" w:pos="-3402"/>
        </w:tabs>
        <w:spacing w:after="0"/>
        <w:ind w:left="284" w:hanging="284"/>
        <w:contextualSpacing/>
        <w:jc w:val="both"/>
      </w:pPr>
      <w:r w:rsidRPr="002A1BC6">
        <w:rPr>
          <w:lang w:val="id-ID"/>
        </w:rPr>
        <w:t xml:space="preserve">Pusat Penelitian Limnologi LIPI. 2010. Sejarah Pusat Penelitian Limnologi – LIPI. </w:t>
      </w:r>
      <w:r w:rsidRPr="006A0D3B">
        <w:t>Accessed</w:t>
      </w:r>
      <w:r w:rsidRPr="002A1BC6">
        <w:rPr>
          <w:lang w:val="id-ID"/>
        </w:rPr>
        <w:t xml:space="preserve"> 23</w:t>
      </w:r>
      <w:r w:rsidRPr="007A757B">
        <w:t xml:space="preserve"> November 2018, http://www.limnologi.lipi.go.id/aboutus.php?id=2</w:t>
      </w:r>
    </w:p>
    <w:p w14:paraId="283FE47E" w14:textId="77777777" w:rsidR="001C1F27" w:rsidRPr="00463D6A" w:rsidRDefault="001C1F27" w:rsidP="001C1F27">
      <w:pPr>
        <w:widowControl w:val="0"/>
        <w:autoSpaceDE w:val="0"/>
        <w:autoSpaceDN w:val="0"/>
        <w:adjustRightInd w:val="0"/>
        <w:spacing w:after="0"/>
        <w:ind w:left="284" w:hanging="284"/>
        <w:rPr>
          <w:noProof/>
        </w:rPr>
      </w:pPr>
      <w:r w:rsidRPr="00463D6A">
        <w:rPr>
          <w:noProof/>
        </w:rPr>
        <w:t xml:space="preserve">Van der Gun J. 2012. Groundwater and Global Change: Trends, Opportunities and Challenges. In </w:t>
      </w:r>
      <w:r w:rsidRPr="00463D6A">
        <w:rPr>
          <w:i/>
          <w:iCs/>
          <w:noProof/>
        </w:rPr>
        <w:t>Unesco</w:t>
      </w:r>
      <w:r w:rsidRPr="00463D6A">
        <w:rPr>
          <w:noProof/>
        </w:rPr>
        <w:t>. Retrieved from https://www.un-igrac.org/resource/groundwater-and-global-change-trends-opportunities-and-challenges</w:t>
      </w:r>
    </w:p>
    <w:p w14:paraId="75F83F81" w14:textId="77777777" w:rsidR="009060DE" w:rsidRDefault="009060DE" w:rsidP="009060DE">
      <w:pPr>
        <w:widowControl w:val="0"/>
        <w:autoSpaceDE w:val="0"/>
        <w:autoSpaceDN w:val="0"/>
        <w:adjustRightInd w:val="0"/>
        <w:spacing w:after="0"/>
        <w:ind w:left="284" w:hanging="284"/>
        <w:rPr>
          <w:lang w:val="id-ID"/>
        </w:rPr>
      </w:pPr>
    </w:p>
    <w:p w14:paraId="44CF5C27" w14:textId="77777777" w:rsidR="009060DE" w:rsidRPr="001C1F27" w:rsidRDefault="009060DE" w:rsidP="009060DE">
      <w:pPr>
        <w:widowControl w:val="0"/>
        <w:autoSpaceDE w:val="0"/>
        <w:autoSpaceDN w:val="0"/>
        <w:adjustRightInd w:val="0"/>
        <w:spacing w:after="0"/>
        <w:ind w:left="284" w:hanging="284"/>
        <w:rPr>
          <w:b/>
        </w:rPr>
      </w:pPr>
      <w:r w:rsidRPr="001C1F27">
        <w:rPr>
          <w:b/>
        </w:rPr>
        <w:t>Government or Ministry Regulations</w:t>
      </w:r>
    </w:p>
    <w:p w14:paraId="2A3A7187" w14:textId="28B1B73D" w:rsidR="009060DE" w:rsidRDefault="009060DE" w:rsidP="009060DE">
      <w:pPr>
        <w:widowControl w:val="0"/>
        <w:autoSpaceDE w:val="0"/>
        <w:autoSpaceDN w:val="0"/>
        <w:adjustRightInd w:val="0"/>
        <w:spacing w:after="0"/>
        <w:ind w:left="284" w:hanging="284"/>
        <w:rPr>
          <w:lang w:val="id-ID"/>
        </w:rPr>
      </w:pPr>
      <w:r w:rsidRPr="00AC5FF7">
        <w:rPr>
          <w:lang w:val="id-ID"/>
        </w:rPr>
        <w:t>Peraturan Pemerintah Republik Indonesia No.</w:t>
      </w:r>
      <w:r>
        <w:rPr>
          <w:lang w:val="id-ID"/>
        </w:rPr>
        <w:t xml:space="preserve"> </w:t>
      </w:r>
      <w:r w:rsidRPr="00AC5FF7">
        <w:rPr>
          <w:lang w:val="id-ID"/>
        </w:rPr>
        <w:t>82 Tahun 2001 tentang Pengelolaan Kualitas</w:t>
      </w:r>
      <w:r>
        <w:rPr>
          <w:lang w:val="id-ID"/>
        </w:rPr>
        <w:t xml:space="preserve"> </w:t>
      </w:r>
      <w:r w:rsidRPr="00AC5FF7">
        <w:rPr>
          <w:lang w:val="id-ID"/>
        </w:rPr>
        <w:t>Air dan Pengendalian Pencemaran Air</w:t>
      </w:r>
    </w:p>
    <w:p w14:paraId="1F220F61" w14:textId="77777777" w:rsidR="009060DE" w:rsidRDefault="009060DE" w:rsidP="009060DE">
      <w:pPr>
        <w:widowControl w:val="0"/>
        <w:autoSpaceDE w:val="0"/>
        <w:autoSpaceDN w:val="0"/>
        <w:adjustRightInd w:val="0"/>
        <w:spacing w:after="0"/>
        <w:ind w:left="284" w:hanging="284"/>
        <w:rPr>
          <w:lang w:val="id-ID"/>
        </w:rPr>
      </w:pPr>
      <w:r w:rsidRPr="00AC5FF7">
        <w:rPr>
          <w:lang w:val="id-ID"/>
        </w:rPr>
        <w:t xml:space="preserve">Peraturan </w:t>
      </w:r>
      <w:r w:rsidRPr="00474470">
        <w:t>Menteri Kehutanan</w:t>
      </w:r>
      <w:r w:rsidRPr="004821E5">
        <w:rPr>
          <w:lang w:val="id-ID"/>
        </w:rPr>
        <w:t xml:space="preserve"> </w:t>
      </w:r>
      <w:r w:rsidRPr="00AC5FF7">
        <w:rPr>
          <w:lang w:val="id-ID"/>
        </w:rPr>
        <w:t>Republik Indonesia</w:t>
      </w:r>
      <w:r w:rsidRPr="00474470">
        <w:t xml:space="preserve"> </w:t>
      </w:r>
      <w:r>
        <w:t xml:space="preserve">No. </w:t>
      </w:r>
      <w:r w:rsidRPr="00474470">
        <w:t>3</w:t>
      </w:r>
      <w:r w:rsidRPr="004821E5">
        <w:rPr>
          <w:lang w:val="id-ID"/>
        </w:rPr>
        <w:t>9 Tahun 2009 tentang Pedoman Penyusunan Rencana Pengelolaan Daerah Aliran Sungai Terpadu</w:t>
      </w:r>
    </w:p>
    <w:p w14:paraId="603F3E75" w14:textId="4E1C3604" w:rsidR="00117C43" w:rsidRPr="007A757B" w:rsidRDefault="00117C43" w:rsidP="00E14FCE">
      <w:pPr>
        <w:tabs>
          <w:tab w:val="left" w:pos="-3402"/>
        </w:tabs>
        <w:spacing w:after="0"/>
        <w:contextualSpacing/>
        <w:jc w:val="both"/>
      </w:pPr>
    </w:p>
    <w:sectPr w:rsidR="00117C43" w:rsidRPr="007A757B" w:rsidSect="002D2F32">
      <w:footerReference w:type="first" r:id="rId11"/>
      <w:pgSz w:w="11907" w:h="1683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DB290" w14:textId="77777777" w:rsidR="00263515" w:rsidRDefault="00263515">
      <w:pPr>
        <w:spacing w:after="0" w:line="240" w:lineRule="auto"/>
      </w:pPr>
      <w:r>
        <w:separator/>
      </w:r>
    </w:p>
  </w:endnote>
  <w:endnote w:type="continuationSeparator" w:id="0">
    <w:p w14:paraId="0BB92D0C" w14:textId="77777777" w:rsidR="00263515" w:rsidRDefault="0026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F8DC" w14:textId="77777777" w:rsidR="005A28C5" w:rsidRDefault="005A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3A588" w14:textId="77777777" w:rsidR="00263515" w:rsidRDefault="00263515">
      <w:pPr>
        <w:spacing w:after="0" w:line="240" w:lineRule="auto"/>
      </w:pPr>
      <w:r>
        <w:separator/>
      </w:r>
    </w:p>
  </w:footnote>
  <w:footnote w:type="continuationSeparator" w:id="0">
    <w:p w14:paraId="0E4ED1B4" w14:textId="77777777" w:rsidR="00263515" w:rsidRDefault="00263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fr-FR"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43"/>
    <w:rsid w:val="00006F49"/>
    <w:rsid w:val="0002330A"/>
    <w:rsid w:val="00051465"/>
    <w:rsid w:val="000B3A4B"/>
    <w:rsid w:val="000B743F"/>
    <w:rsid w:val="00110255"/>
    <w:rsid w:val="00117C43"/>
    <w:rsid w:val="00145ABE"/>
    <w:rsid w:val="00152BC8"/>
    <w:rsid w:val="00156321"/>
    <w:rsid w:val="00164002"/>
    <w:rsid w:val="00181DFF"/>
    <w:rsid w:val="001855DD"/>
    <w:rsid w:val="001920EE"/>
    <w:rsid w:val="001B1241"/>
    <w:rsid w:val="001C1F27"/>
    <w:rsid w:val="001C3AA8"/>
    <w:rsid w:val="001E0A56"/>
    <w:rsid w:val="001E27DC"/>
    <w:rsid w:val="001F2E34"/>
    <w:rsid w:val="00207B88"/>
    <w:rsid w:val="002554DA"/>
    <w:rsid w:val="00263515"/>
    <w:rsid w:val="0026468F"/>
    <w:rsid w:val="0028027A"/>
    <w:rsid w:val="00296F43"/>
    <w:rsid w:val="002A1BC6"/>
    <w:rsid w:val="002A5237"/>
    <w:rsid w:val="002C737C"/>
    <w:rsid w:val="002D2F32"/>
    <w:rsid w:val="002D510B"/>
    <w:rsid w:val="00366023"/>
    <w:rsid w:val="00370222"/>
    <w:rsid w:val="00373EFE"/>
    <w:rsid w:val="0039367C"/>
    <w:rsid w:val="003A0234"/>
    <w:rsid w:val="003F4633"/>
    <w:rsid w:val="00400EC0"/>
    <w:rsid w:val="00405945"/>
    <w:rsid w:val="00410327"/>
    <w:rsid w:val="00410A18"/>
    <w:rsid w:val="004927E4"/>
    <w:rsid w:val="00493816"/>
    <w:rsid w:val="00496B16"/>
    <w:rsid w:val="004C0BDA"/>
    <w:rsid w:val="004D375E"/>
    <w:rsid w:val="005368BF"/>
    <w:rsid w:val="0054481B"/>
    <w:rsid w:val="00597C76"/>
    <w:rsid w:val="005A28C5"/>
    <w:rsid w:val="005D258D"/>
    <w:rsid w:val="005D469D"/>
    <w:rsid w:val="005F06B2"/>
    <w:rsid w:val="005F1E43"/>
    <w:rsid w:val="00602B3A"/>
    <w:rsid w:val="0060622C"/>
    <w:rsid w:val="00640A4E"/>
    <w:rsid w:val="00667570"/>
    <w:rsid w:val="00677423"/>
    <w:rsid w:val="00684067"/>
    <w:rsid w:val="00691220"/>
    <w:rsid w:val="006A0D3B"/>
    <w:rsid w:val="006A3A04"/>
    <w:rsid w:val="006B763C"/>
    <w:rsid w:val="006F4D6E"/>
    <w:rsid w:val="00723275"/>
    <w:rsid w:val="00750F33"/>
    <w:rsid w:val="007A757B"/>
    <w:rsid w:val="007C56AD"/>
    <w:rsid w:val="007F2A74"/>
    <w:rsid w:val="00801654"/>
    <w:rsid w:val="00810ADC"/>
    <w:rsid w:val="00825494"/>
    <w:rsid w:val="008948CB"/>
    <w:rsid w:val="008F36D1"/>
    <w:rsid w:val="008F688D"/>
    <w:rsid w:val="009012A7"/>
    <w:rsid w:val="00902CC1"/>
    <w:rsid w:val="009060DE"/>
    <w:rsid w:val="00921ECA"/>
    <w:rsid w:val="00936A75"/>
    <w:rsid w:val="00944D35"/>
    <w:rsid w:val="009617E8"/>
    <w:rsid w:val="009E0362"/>
    <w:rsid w:val="009F30C5"/>
    <w:rsid w:val="009F53BB"/>
    <w:rsid w:val="009F665D"/>
    <w:rsid w:val="009F7886"/>
    <w:rsid w:val="00A07D0B"/>
    <w:rsid w:val="00A17613"/>
    <w:rsid w:val="00A2400B"/>
    <w:rsid w:val="00A35345"/>
    <w:rsid w:val="00A47269"/>
    <w:rsid w:val="00A65FE0"/>
    <w:rsid w:val="00A66055"/>
    <w:rsid w:val="00A71A6C"/>
    <w:rsid w:val="00A801B3"/>
    <w:rsid w:val="00AC2E91"/>
    <w:rsid w:val="00B04DB7"/>
    <w:rsid w:val="00B10BE1"/>
    <w:rsid w:val="00B138F8"/>
    <w:rsid w:val="00B170ED"/>
    <w:rsid w:val="00B43880"/>
    <w:rsid w:val="00B87DBE"/>
    <w:rsid w:val="00BB768D"/>
    <w:rsid w:val="00BC16A8"/>
    <w:rsid w:val="00BC1F6A"/>
    <w:rsid w:val="00BF2982"/>
    <w:rsid w:val="00BF4E52"/>
    <w:rsid w:val="00C12690"/>
    <w:rsid w:val="00C501FD"/>
    <w:rsid w:val="00C5713D"/>
    <w:rsid w:val="00CA07FA"/>
    <w:rsid w:val="00CB0A97"/>
    <w:rsid w:val="00CB276A"/>
    <w:rsid w:val="00CB46D9"/>
    <w:rsid w:val="00CE1188"/>
    <w:rsid w:val="00CE13A3"/>
    <w:rsid w:val="00D05C30"/>
    <w:rsid w:val="00D1564C"/>
    <w:rsid w:val="00D30947"/>
    <w:rsid w:val="00D36BC1"/>
    <w:rsid w:val="00D50ECC"/>
    <w:rsid w:val="00D57D7F"/>
    <w:rsid w:val="00D60A65"/>
    <w:rsid w:val="00D640CA"/>
    <w:rsid w:val="00D641D6"/>
    <w:rsid w:val="00D72042"/>
    <w:rsid w:val="00D84B7C"/>
    <w:rsid w:val="00D96D5A"/>
    <w:rsid w:val="00E03806"/>
    <w:rsid w:val="00E10C2B"/>
    <w:rsid w:val="00E112CC"/>
    <w:rsid w:val="00E12C8A"/>
    <w:rsid w:val="00E14FCE"/>
    <w:rsid w:val="00E15EBE"/>
    <w:rsid w:val="00E261B8"/>
    <w:rsid w:val="00E35050"/>
    <w:rsid w:val="00E75FB4"/>
    <w:rsid w:val="00EA163A"/>
    <w:rsid w:val="00EA33EA"/>
    <w:rsid w:val="00EB4C7E"/>
    <w:rsid w:val="00EC28EE"/>
    <w:rsid w:val="00EE2E25"/>
    <w:rsid w:val="00EF0A8B"/>
    <w:rsid w:val="00F05F80"/>
    <w:rsid w:val="00F06883"/>
    <w:rsid w:val="00F06C5A"/>
    <w:rsid w:val="00F0756F"/>
    <w:rsid w:val="00F220E1"/>
    <w:rsid w:val="00F232E0"/>
    <w:rsid w:val="00F27D0A"/>
    <w:rsid w:val="00F4742D"/>
    <w:rsid w:val="00F56821"/>
    <w:rsid w:val="00F6182D"/>
    <w:rsid w:val="00F76A64"/>
    <w:rsid w:val="00F84CC3"/>
    <w:rsid w:val="00F86116"/>
    <w:rsid w:val="00FA316F"/>
    <w:rsid w:val="00FD3750"/>
    <w:rsid w:val="00FD539A"/>
    <w:rsid w:val="00FD6529"/>
    <w:rsid w:val="20EC2C78"/>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6A60B6"/>
  <w15:docId w15:val="{ABF8926D-4A70-4D3D-BD47-CB3FA286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spacing w:before="100" w:beforeAutospacing="1" w:after="100" w:afterAutospacing="1"/>
      <w:jc w:val="both"/>
      <w:outlineLvl w:val="0"/>
    </w:pPr>
    <w:rPr>
      <w:b/>
      <w:bCs/>
      <w:kern w:val="36"/>
      <w:sz w:val="48"/>
      <w:szCs w:val="48"/>
      <w:lang w:val="id-ID" w:eastAsia="id-ID"/>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pPr>
      <w:spacing w:line="360" w:lineRule="auto"/>
      <w:jc w:val="both"/>
    </w:pPr>
    <w:rPr>
      <w:szCs w:val="20"/>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uiPriority w:val="99"/>
    <w:rPr>
      <w:color w:val="0000FF"/>
      <w:u w:val="single"/>
    </w:rPr>
  </w:style>
  <w:style w:type="character" w:styleId="Strong">
    <w:name w:val="Strong"/>
    <w:uiPriority w:val="22"/>
    <w:qFormat/>
    <w:rPr>
      <w:b/>
      <w:bCs/>
    </w:rPr>
  </w:style>
  <w:style w:type="paragraph" w:customStyle="1" w:styleId="PaperTitle">
    <w:name w:val="Paper Title"/>
    <w:basedOn w:val="Normal"/>
    <w:next w:val="Authors"/>
    <w:pPr>
      <w:jc w:val="center"/>
    </w:pPr>
    <w:rPr>
      <w:b/>
      <w:caps/>
      <w:sz w:val="28"/>
      <w:szCs w:val="28"/>
    </w:rPr>
  </w:style>
  <w:style w:type="paragraph" w:customStyle="1" w:styleId="Authors">
    <w:name w:val="Authors"/>
    <w:basedOn w:val="Normal"/>
    <w:next w:val="Normal"/>
    <w:link w:val="AuthorsChar"/>
    <w:pPr>
      <w:jc w:val="center"/>
    </w:pPr>
    <w:rPr>
      <w:lang w:val="hr-HR"/>
    </w:rPr>
  </w:style>
  <w:style w:type="character" w:customStyle="1" w:styleId="AuthorsChar">
    <w:name w:val="Authors Char"/>
    <w:link w:val="Authors"/>
    <w:rPr>
      <w:rFonts w:ascii="Times New Roman" w:eastAsia="Times New Roman" w:hAnsi="Times New Roman" w:cs="Times New Roman"/>
      <w:sz w:val="24"/>
      <w:szCs w:val="24"/>
      <w:lang w:val="hr-HR"/>
    </w:rPr>
  </w:style>
  <w:style w:type="paragraph" w:customStyle="1" w:styleId="Papertext">
    <w:name w:val="Paper text"/>
    <w:basedOn w:val="Normal"/>
    <w:qFormat/>
    <w:pPr>
      <w:jc w:val="both"/>
    </w:pPr>
  </w:style>
  <w:style w:type="paragraph" w:customStyle="1" w:styleId="Author">
    <w:name w:val="Author"/>
    <w:pPr>
      <w:suppressAutoHyphens/>
      <w:spacing w:before="360" w:after="40"/>
      <w:jc w:val="center"/>
    </w:pPr>
    <w:rPr>
      <w:rFonts w:ascii="Times New Roman" w:eastAsia="SimSun" w:hAnsi="Times New Roman"/>
      <w:sz w:val="22"/>
      <w:szCs w:val="22"/>
      <w:lang w:val="en-US" w:eastAsia="zh-CN"/>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qFormat/>
    <w:rPr>
      <w:rFonts w:ascii="Times New Roman" w:eastAsia="Times New Roman" w:hAnsi="Times New Roman" w:cs="Times New Roman"/>
      <w:sz w:val="24"/>
      <w:szCs w:val="24"/>
    </w:rPr>
  </w:style>
  <w:style w:type="paragraph" w:customStyle="1" w:styleId="Iaisi">
    <w:name w:val="Ia isi"/>
    <w:basedOn w:val="Normal"/>
    <w:link w:val="IaisiChar"/>
    <w:pPr>
      <w:spacing w:line="360" w:lineRule="auto"/>
      <w:ind w:left="634" w:firstLine="619"/>
      <w:jc w:val="both"/>
    </w:pPr>
    <w:rPr>
      <w:rFonts w:ascii="Calibri" w:eastAsia="SimSun" w:hAnsi="Calibri"/>
      <w:sz w:val="22"/>
      <w:lang w:val="sv-SE" w:eastAsia="zh-CN"/>
    </w:rPr>
  </w:style>
  <w:style w:type="character" w:customStyle="1" w:styleId="IaisiChar">
    <w:name w:val="Ia isi Char"/>
    <w:link w:val="Iaisi"/>
    <w:rPr>
      <w:rFonts w:ascii="Calibri" w:eastAsia="SimSun" w:hAnsi="Calibri" w:cs="Times New Roman"/>
      <w:szCs w:val="24"/>
      <w:lang w:val="sv-SE" w:eastAsia="zh-CN"/>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DIsiBAB">
    <w:name w:val="D_Isi BAB"/>
    <w:basedOn w:val="Normal"/>
    <w:link w:val="DIsiBABChar"/>
    <w:qFormat/>
    <w:pPr>
      <w:spacing w:line="360" w:lineRule="auto"/>
      <w:ind w:firstLine="567"/>
      <w:jc w:val="both"/>
    </w:pPr>
    <w:rPr>
      <w:rFonts w:eastAsia="SimSun"/>
      <w:lang w:val="sv-SE" w:eastAsia="zh-CN"/>
    </w:rPr>
  </w:style>
  <w:style w:type="character" w:customStyle="1" w:styleId="DIsiBABChar">
    <w:name w:val="D_Isi BAB Char"/>
    <w:link w:val="DIsiBAB"/>
    <w:rPr>
      <w:rFonts w:ascii="Times New Roman" w:eastAsia="SimSun" w:hAnsi="Times New Roman" w:cs="Times New Roman"/>
      <w:sz w:val="24"/>
      <w:szCs w:val="24"/>
      <w:lang w:val="sv-SE"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imes New Roman" w:eastAsia="Times New Roman" w:hAnsi="Times New Roman"/>
      <w:sz w:val="24"/>
      <w:szCs w:val="24"/>
      <w:lang w:val="en-US" w:eastAsia="en-US"/>
    </w:rPr>
  </w:style>
  <w:style w:type="character" w:customStyle="1" w:styleId="BodyTextChar">
    <w:name w:val="Body Text Char"/>
    <w:link w:val="BodyText"/>
    <w:qFormat/>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qFormat/>
    <w:rPr>
      <w:rFonts w:ascii="Times New Roman" w:eastAsia="Times New Roman" w:hAnsi="Times New Roman"/>
      <w:b/>
      <w:bCs/>
      <w:kern w:val="36"/>
      <w:sz w:val="48"/>
      <w:szCs w:val="48"/>
    </w:rPr>
  </w:style>
  <w:style w:type="character" w:customStyle="1" w:styleId="selectable">
    <w:name w:val="selectable"/>
    <w:basedOn w:val="DefaultParagraphFont"/>
    <w:qFormat/>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lang w:val="en-US" w:eastAsia="en-US"/>
    </w:rPr>
  </w:style>
  <w:style w:type="paragraph" w:customStyle="1" w:styleId="Receiveddates">
    <w:name w:val="Received dates"/>
    <w:basedOn w:val="Normal"/>
    <w:next w:val="Normal"/>
    <w:qFormat/>
    <w:pPr>
      <w:spacing w:before="240" w:line="360" w:lineRule="auto"/>
    </w:pPr>
    <w:rPr>
      <w:i/>
      <w:lang w:val="en-GB"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F86116"/>
    <w:rPr>
      <w:color w:val="605E5C"/>
      <w:shd w:val="clear" w:color="auto" w:fill="E1DFDD"/>
    </w:rPr>
  </w:style>
  <w:style w:type="paragraph" w:customStyle="1" w:styleId="Normal1">
    <w:name w:val="Normal1"/>
    <w:qFormat/>
    <w:rsid w:val="00410A18"/>
    <w:pPr>
      <w:spacing w:after="160" w:line="259"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sl.mendeley.com/styles/458865161/limnotek"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wanm\OneDrive\Documents\Bimbingan\claudia\Limnotek\Validasi_Ciliwung_kmpgkelapa_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en-US" sz="1200" b="0" i="0" u="none" strike="noStrike" baseline="0">
                <a:effectLst/>
                <a:latin typeface="Times New Roman" panose="02020603050405020304" pitchFamily="18" charset="0"/>
                <a:cs typeface="Times New Roman" panose="02020603050405020304" pitchFamily="18" charset="0"/>
              </a:rPr>
              <a:t>Flow hydrograph </a:t>
            </a:r>
            <a:endParaRPr lang="id-ID" sz="1200" b="0">
              <a:latin typeface="Times New Roman" panose="02020603050405020304" pitchFamily="18" charset="0"/>
              <a:cs typeface="Times New Roman" panose="02020603050405020304" pitchFamily="18" charset="0"/>
            </a:endParaRPr>
          </a:p>
        </c:rich>
      </c:tx>
      <c:layout>
        <c:manualLayout>
          <c:xMode val="edge"/>
          <c:yMode val="edge"/>
          <c:x val="0.41629700802693398"/>
          <c:y val="1.6282225237449117E-2"/>
        </c:manualLayout>
      </c:layout>
      <c:overlay val="0"/>
    </c:title>
    <c:autoTitleDeleted val="0"/>
    <c:plotArea>
      <c:layout>
        <c:manualLayout>
          <c:layoutTarget val="inner"/>
          <c:xMode val="edge"/>
          <c:yMode val="edge"/>
          <c:x val="0.12338241448355342"/>
          <c:y val="0.14873620444662872"/>
          <c:w val="0.73757784647394264"/>
          <c:h val="0.51149520828213979"/>
        </c:manualLayout>
      </c:layout>
      <c:barChart>
        <c:barDir val="col"/>
        <c:grouping val="clustered"/>
        <c:varyColors val="0"/>
        <c:ser>
          <c:idx val="0"/>
          <c:order val="0"/>
          <c:tx>
            <c:strRef>
              <c:f>'Kalibrasi_debit 2013_1th_defaul'!$B$1</c:f>
              <c:strCache>
                <c:ptCount val="1"/>
                <c:pt idx="0">
                  <c:v>Curah hujan</c:v>
                </c:pt>
              </c:strCache>
            </c:strRef>
          </c:tx>
          <c:spPr>
            <a:solidFill>
              <a:srgbClr val="92D050"/>
            </a:solidFill>
            <a:ln>
              <a:solidFill>
                <a:srgbClr val="92D050"/>
              </a:solidFill>
            </a:ln>
          </c:spPr>
          <c:invertIfNegative val="0"/>
          <c:cat>
            <c:numRef>
              <c:f>'Kalibrasi_debit 2013_1th_defaul'!$A$2:$A$366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'Kalibrasi_debit 2013_1th_defaul'!$B$2:$B$366</c:f>
              <c:numCache>
                <c:formatCode>0.00</c:formatCode>
                <c:ptCount val="365"/>
                <c:pt idx="0">
                  <c:v>4.07</c:v>
                </c:pt>
                <c:pt idx="1">
                  <c:v>0</c:v>
                </c:pt>
                <c:pt idx="2">
                  <c:v>0</c:v>
                </c:pt>
                <c:pt idx="3">
                  <c:v>3.05</c:v>
                </c:pt>
                <c:pt idx="4">
                  <c:v>17.3</c:v>
                </c:pt>
                <c:pt idx="5">
                  <c:v>12.2</c:v>
                </c:pt>
                <c:pt idx="6">
                  <c:v>6.1</c:v>
                </c:pt>
                <c:pt idx="7">
                  <c:v>11.2</c:v>
                </c:pt>
                <c:pt idx="8">
                  <c:v>20.3</c:v>
                </c:pt>
                <c:pt idx="9">
                  <c:v>25.4</c:v>
                </c:pt>
                <c:pt idx="10">
                  <c:v>0</c:v>
                </c:pt>
                <c:pt idx="11">
                  <c:v>10.199999999999999</c:v>
                </c:pt>
                <c:pt idx="12">
                  <c:v>30.5</c:v>
                </c:pt>
                <c:pt idx="13">
                  <c:v>8.14</c:v>
                </c:pt>
                <c:pt idx="14">
                  <c:v>56</c:v>
                </c:pt>
                <c:pt idx="15">
                  <c:v>20.3</c:v>
                </c:pt>
                <c:pt idx="16">
                  <c:v>53.9</c:v>
                </c:pt>
                <c:pt idx="17">
                  <c:v>58</c:v>
                </c:pt>
                <c:pt idx="18">
                  <c:v>9.16</c:v>
                </c:pt>
                <c:pt idx="19">
                  <c:v>0</c:v>
                </c:pt>
                <c:pt idx="20">
                  <c:v>0</c:v>
                </c:pt>
                <c:pt idx="21">
                  <c:v>0</c:v>
                </c:pt>
                <c:pt idx="22">
                  <c:v>26.5</c:v>
                </c:pt>
                <c:pt idx="23">
                  <c:v>15.3</c:v>
                </c:pt>
                <c:pt idx="24">
                  <c:v>7.12</c:v>
                </c:pt>
                <c:pt idx="25">
                  <c:v>0</c:v>
                </c:pt>
                <c:pt idx="26">
                  <c:v>0</c:v>
                </c:pt>
                <c:pt idx="27">
                  <c:v>0</c:v>
                </c:pt>
                <c:pt idx="28">
                  <c:v>0</c:v>
                </c:pt>
                <c:pt idx="29">
                  <c:v>0</c:v>
                </c:pt>
                <c:pt idx="30">
                  <c:v>0</c:v>
                </c:pt>
                <c:pt idx="31">
                  <c:v>18.3</c:v>
                </c:pt>
                <c:pt idx="32">
                  <c:v>15.3</c:v>
                </c:pt>
                <c:pt idx="33">
                  <c:v>0</c:v>
                </c:pt>
                <c:pt idx="34">
                  <c:v>8.14</c:v>
                </c:pt>
                <c:pt idx="35">
                  <c:v>63.1</c:v>
                </c:pt>
                <c:pt idx="36">
                  <c:v>0</c:v>
                </c:pt>
                <c:pt idx="37">
                  <c:v>9.16</c:v>
                </c:pt>
                <c:pt idx="38">
                  <c:v>0</c:v>
                </c:pt>
                <c:pt idx="39">
                  <c:v>0</c:v>
                </c:pt>
                <c:pt idx="40">
                  <c:v>30.5</c:v>
                </c:pt>
                <c:pt idx="41">
                  <c:v>11.2</c:v>
                </c:pt>
                <c:pt idx="42">
                  <c:v>5.09</c:v>
                </c:pt>
                <c:pt idx="43">
                  <c:v>64.099999999999994</c:v>
                </c:pt>
                <c:pt idx="44">
                  <c:v>7.12</c:v>
                </c:pt>
                <c:pt idx="45">
                  <c:v>25.4</c:v>
                </c:pt>
                <c:pt idx="46">
                  <c:v>12.2</c:v>
                </c:pt>
                <c:pt idx="47">
                  <c:v>28.5</c:v>
                </c:pt>
                <c:pt idx="48">
                  <c:v>4.07</c:v>
                </c:pt>
                <c:pt idx="49">
                  <c:v>6.1</c:v>
                </c:pt>
                <c:pt idx="50">
                  <c:v>35.6</c:v>
                </c:pt>
                <c:pt idx="51">
                  <c:v>8.14</c:v>
                </c:pt>
                <c:pt idx="52">
                  <c:v>5.09</c:v>
                </c:pt>
                <c:pt idx="53">
                  <c:v>20.3</c:v>
                </c:pt>
                <c:pt idx="54">
                  <c:v>40.700000000000003</c:v>
                </c:pt>
                <c:pt idx="55">
                  <c:v>20.9</c:v>
                </c:pt>
                <c:pt idx="56">
                  <c:v>109</c:v>
                </c:pt>
                <c:pt idx="57">
                  <c:v>10.7</c:v>
                </c:pt>
                <c:pt idx="58">
                  <c:v>14.8</c:v>
                </c:pt>
                <c:pt idx="59">
                  <c:v>5.27</c:v>
                </c:pt>
                <c:pt idx="60">
                  <c:v>17.600000000000001</c:v>
                </c:pt>
                <c:pt idx="61">
                  <c:v>28.7</c:v>
                </c:pt>
                <c:pt idx="62">
                  <c:v>2.64</c:v>
                </c:pt>
                <c:pt idx="63">
                  <c:v>29.3</c:v>
                </c:pt>
                <c:pt idx="64">
                  <c:v>7.94</c:v>
                </c:pt>
                <c:pt idx="65">
                  <c:v>3.93</c:v>
                </c:pt>
                <c:pt idx="66">
                  <c:v>5.15</c:v>
                </c:pt>
                <c:pt idx="67">
                  <c:v>42</c:v>
                </c:pt>
                <c:pt idx="68">
                  <c:v>92.4</c:v>
                </c:pt>
                <c:pt idx="69">
                  <c:v>6.18</c:v>
                </c:pt>
                <c:pt idx="70">
                  <c:v>0</c:v>
                </c:pt>
                <c:pt idx="71">
                  <c:v>9.4600000000000009</c:v>
                </c:pt>
                <c:pt idx="72">
                  <c:v>4.32</c:v>
                </c:pt>
                <c:pt idx="73">
                  <c:v>4.2300000000000004</c:v>
                </c:pt>
                <c:pt idx="74">
                  <c:v>8</c:v>
                </c:pt>
                <c:pt idx="75">
                  <c:v>45.8</c:v>
                </c:pt>
                <c:pt idx="76">
                  <c:v>101</c:v>
                </c:pt>
                <c:pt idx="77">
                  <c:v>7.72</c:v>
                </c:pt>
                <c:pt idx="78">
                  <c:v>15.7</c:v>
                </c:pt>
                <c:pt idx="79">
                  <c:v>17.399999999999999</c:v>
                </c:pt>
                <c:pt idx="80">
                  <c:v>16.100000000000001</c:v>
                </c:pt>
                <c:pt idx="81">
                  <c:v>0</c:v>
                </c:pt>
                <c:pt idx="82">
                  <c:v>1.7</c:v>
                </c:pt>
                <c:pt idx="83">
                  <c:v>5.86</c:v>
                </c:pt>
                <c:pt idx="84">
                  <c:v>15.8</c:v>
                </c:pt>
                <c:pt idx="85">
                  <c:v>10.4</c:v>
                </c:pt>
                <c:pt idx="86">
                  <c:v>15.7</c:v>
                </c:pt>
                <c:pt idx="87">
                  <c:v>9.35</c:v>
                </c:pt>
                <c:pt idx="88">
                  <c:v>2.7</c:v>
                </c:pt>
                <c:pt idx="89">
                  <c:v>18.7</c:v>
                </c:pt>
                <c:pt idx="90">
                  <c:v>25.2</c:v>
                </c:pt>
                <c:pt idx="91">
                  <c:v>11.3</c:v>
                </c:pt>
                <c:pt idx="92">
                  <c:v>4.33</c:v>
                </c:pt>
                <c:pt idx="93">
                  <c:v>24.9</c:v>
                </c:pt>
                <c:pt idx="94">
                  <c:v>1.81</c:v>
                </c:pt>
                <c:pt idx="95">
                  <c:v>32.299999999999997</c:v>
                </c:pt>
                <c:pt idx="96">
                  <c:v>53.3</c:v>
                </c:pt>
                <c:pt idx="97">
                  <c:v>66.8</c:v>
                </c:pt>
                <c:pt idx="98">
                  <c:v>4.83</c:v>
                </c:pt>
                <c:pt idx="99">
                  <c:v>5.33</c:v>
                </c:pt>
                <c:pt idx="100">
                  <c:v>1.63</c:v>
                </c:pt>
                <c:pt idx="101">
                  <c:v>0</c:v>
                </c:pt>
                <c:pt idx="102">
                  <c:v>0</c:v>
                </c:pt>
                <c:pt idx="103">
                  <c:v>5.08</c:v>
                </c:pt>
                <c:pt idx="104">
                  <c:v>4.4000000000000004</c:v>
                </c:pt>
                <c:pt idx="105">
                  <c:v>0</c:v>
                </c:pt>
                <c:pt idx="106">
                  <c:v>4.53</c:v>
                </c:pt>
                <c:pt idx="107">
                  <c:v>4.78</c:v>
                </c:pt>
                <c:pt idx="108">
                  <c:v>15</c:v>
                </c:pt>
                <c:pt idx="109">
                  <c:v>0</c:v>
                </c:pt>
                <c:pt idx="110">
                  <c:v>0</c:v>
                </c:pt>
                <c:pt idx="111">
                  <c:v>4.51</c:v>
                </c:pt>
                <c:pt idx="112">
                  <c:v>5.57</c:v>
                </c:pt>
                <c:pt idx="113">
                  <c:v>4.4000000000000004</c:v>
                </c:pt>
                <c:pt idx="114">
                  <c:v>13.3</c:v>
                </c:pt>
                <c:pt idx="115">
                  <c:v>33.200000000000003</c:v>
                </c:pt>
                <c:pt idx="116">
                  <c:v>1.21</c:v>
                </c:pt>
                <c:pt idx="117">
                  <c:v>0</c:v>
                </c:pt>
                <c:pt idx="118">
                  <c:v>0</c:v>
                </c:pt>
                <c:pt idx="119">
                  <c:v>28.9</c:v>
                </c:pt>
                <c:pt idx="120">
                  <c:v>11.4</c:v>
                </c:pt>
                <c:pt idx="121">
                  <c:v>4.66</c:v>
                </c:pt>
                <c:pt idx="122">
                  <c:v>0</c:v>
                </c:pt>
                <c:pt idx="123">
                  <c:v>5.86</c:v>
                </c:pt>
                <c:pt idx="124">
                  <c:v>4.03</c:v>
                </c:pt>
                <c:pt idx="125">
                  <c:v>4.28</c:v>
                </c:pt>
                <c:pt idx="126">
                  <c:v>4.74</c:v>
                </c:pt>
                <c:pt idx="127">
                  <c:v>5.45</c:v>
                </c:pt>
                <c:pt idx="128">
                  <c:v>15.6</c:v>
                </c:pt>
                <c:pt idx="129">
                  <c:v>22.9</c:v>
                </c:pt>
                <c:pt idx="130">
                  <c:v>0</c:v>
                </c:pt>
                <c:pt idx="131">
                  <c:v>0</c:v>
                </c:pt>
                <c:pt idx="132">
                  <c:v>0</c:v>
                </c:pt>
                <c:pt idx="133">
                  <c:v>3.05</c:v>
                </c:pt>
                <c:pt idx="134">
                  <c:v>15.4</c:v>
                </c:pt>
                <c:pt idx="135">
                  <c:v>0</c:v>
                </c:pt>
                <c:pt idx="136">
                  <c:v>0</c:v>
                </c:pt>
                <c:pt idx="137">
                  <c:v>51.7</c:v>
                </c:pt>
                <c:pt idx="138">
                  <c:v>0</c:v>
                </c:pt>
                <c:pt idx="139">
                  <c:v>61.5</c:v>
                </c:pt>
                <c:pt idx="140">
                  <c:v>0</c:v>
                </c:pt>
                <c:pt idx="141">
                  <c:v>15.3</c:v>
                </c:pt>
                <c:pt idx="142">
                  <c:v>7.84</c:v>
                </c:pt>
                <c:pt idx="143">
                  <c:v>12.1</c:v>
                </c:pt>
                <c:pt idx="144">
                  <c:v>6.13</c:v>
                </c:pt>
                <c:pt idx="145">
                  <c:v>17.399999999999999</c:v>
                </c:pt>
                <c:pt idx="146">
                  <c:v>12.1</c:v>
                </c:pt>
                <c:pt idx="147">
                  <c:v>0</c:v>
                </c:pt>
                <c:pt idx="148">
                  <c:v>0</c:v>
                </c:pt>
                <c:pt idx="149">
                  <c:v>47.7</c:v>
                </c:pt>
                <c:pt idx="150">
                  <c:v>0</c:v>
                </c:pt>
                <c:pt idx="151">
                  <c:v>29.5</c:v>
                </c:pt>
                <c:pt idx="152">
                  <c:v>16.3</c:v>
                </c:pt>
                <c:pt idx="153">
                  <c:v>0</c:v>
                </c:pt>
                <c:pt idx="154">
                  <c:v>0</c:v>
                </c:pt>
                <c:pt idx="155">
                  <c:v>18.3</c:v>
                </c:pt>
                <c:pt idx="156">
                  <c:v>0</c:v>
                </c:pt>
                <c:pt idx="157">
                  <c:v>23.4</c:v>
                </c:pt>
                <c:pt idx="158">
                  <c:v>15.3</c:v>
                </c:pt>
                <c:pt idx="159">
                  <c:v>0</c:v>
                </c:pt>
                <c:pt idx="160">
                  <c:v>20.3</c:v>
                </c:pt>
                <c:pt idx="161">
                  <c:v>12.2</c:v>
                </c:pt>
                <c:pt idx="162">
                  <c:v>31.5</c:v>
                </c:pt>
                <c:pt idx="163">
                  <c:v>29.5</c:v>
                </c:pt>
                <c:pt idx="164">
                  <c:v>11.2</c:v>
                </c:pt>
                <c:pt idx="165">
                  <c:v>0</c:v>
                </c:pt>
                <c:pt idx="166">
                  <c:v>15.3</c:v>
                </c:pt>
                <c:pt idx="167">
                  <c:v>17.3</c:v>
                </c:pt>
                <c:pt idx="168">
                  <c:v>19.3</c:v>
                </c:pt>
                <c:pt idx="169">
                  <c:v>0</c:v>
                </c:pt>
                <c:pt idx="170">
                  <c:v>17.3</c:v>
                </c:pt>
                <c:pt idx="171">
                  <c:v>16.3</c:v>
                </c:pt>
                <c:pt idx="172">
                  <c:v>0</c:v>
                </c:pt>
                <c:pt idx="173">
                  <c:v>0</c:v>
                </c:pt>
                <c:pt idx="174">
                  <c:v>0</c:v>
                </c:pt>
                <c:pt idx="175">
                  <c:v>29.5</c:v>
                </c:pt>
                <c:pt idx="176">
                  <c:v>0</c:v>
                </c:pt>
                <c:pt idx="177">
                  <c:v>11.2</c:v>
                </c:pt>
                <c:pt idx="178">
                  <c:v>0</c:v>
                </c:pt>
                <c:pt idx="179">
                  <c:v>0</c:v>
                </c:pt>
                <c:pt idx="180">
                  <c:v>7.12</c:v>
                </c:pt>
                <c:pt idx="181">
                  <c:v>4.07</c:v>
                </c:pt>
                <c:pt idx="182">
                  <c:v>0</c:v>
                </c:pt>
                <c:pt idx="183">
                  <c:v>0</c:v>
                </c:pt>
                <c:pt idx="184">
                  <c:v>0</c:v>
                </c:pt>
                <c:pt idx="185">
                  <c:v>0</c:v>
                </c:pt>
                <c:pt idx="186">
                  <c:v>33.6</c:v>
                </c:pt>
                <c:pt idx="187">
                  <c:v>0</c:v>
                </c:pt>
                <c:pt idx="188">
                  <c:v>0</c:v>
                </c:pt>
                <c:pt idx="189">
                  <c:v>0</c:v>
                </c:pt>
                <c:pt idx="190">
                  <c:v>0</c:v>
                </c:pt>
                <c:pt idx="191">
                  <c:v>13.2</c:v>
                </c:pt>
                <c:pt idx="192">
                  <c:v>0</c:v>
                </c:pt>
                <c:pt idx="193">
                  <c:v>0</c:v>
                </c:pt>
                <c:pt idx="194">
                  <c:v>0</c:v>
                </c:pt>
                <c:pt idx="195">
                  <c:v>0</c:v>
                </c:pt>
                <c:pt idx="196">
                  <c:v>26.5</c:v>
                </c:pt>
                <c:pt idx="197">
                  <c:v>0</c:v>
                </c:pt>
                <c:pt idx="198">
                  <c:v>0</c:v>
                </c:pt>
                <c:pt idx="199">
                  <c:v>37.6</c:v>
                </c:pt>
                <c:pt idx="200">
                  <c:v>0</c:v>
                </c:pt>
                <c:pt idx="201">
                  <c:v>0</c:v>
                </c:pt>
                <c:pt idx="202">
                  <c:v>0</c:v>
                </c:pt>
                <c:pt idx="203">
                  <c:v>0</c:v>
                </c:pt>
                <c:pt idx="204">
                  <c:v>2.0299999999999998</c:v>
                </c:pt>
                <c:pt idx="205">
                  <c:v>0</c:v>
                </c:pt>
                <c:pt idx="206">
                  <c:v>0</c:v>
                </c:pt>
                <c:pt idx="207">
                  <c:v>7.12</c:v>
                </c:pt>
                <c:pt idx="208">
                  <c:v>0</c:v>
                </c:pt>
                <c:pt idx="209">
                  <c:v>0</c:v>
                </c:pt>
                <c:pt idx="210">
                  <c:v>0</c:v>
                </c:pt>
                <c:pt idx="211">
                  <c:v>0</c:v>
                </c:pt>
                <c:pt idx="212">
                  <c:v>15.3</c:v>
                </c:pt>
                <c:pt idx="213">
                  <c:v>0</c:v>
                </c:pt>
                <c:pt idx="214">
                  <c:v>29.5</c:v>
                </c:pt>
                <c:pt idx="215">
                  <c:v>49.8</c:v>
                </c:pt>
                <c:pt idx="216">
                  <c:v>76.3</c:v>
                </c:pt>
                <c:pt idx="217">
                  <c:v>62.1</c:v>
                </c:pt>
                <c:pt idx="218">
                  <c:v>20.3</c:v>
                </c:pt>
                <c:pt idx="219">
                  <c:v>0</c:v>
                </c:pt>
                <c:pt idx="220">
                  <c:v>0</c:v>
                </c:pt>
                <c:pt idx="221">
                  <c:v>83.4</c:v>
                </c:pt>
                <c:pt idx="222">
                  <c:v>11.2</c:v>
                </c:pt>
                <c:pt idx="223">
                  <c:v>0</c:v>
                </c:pt>
                <c:pt idx="224">
                  <c:v>0</c:v>
                </c:pt>
                <c:pt idx="225">
                  <c:v>47.8</c:v>
                </c:pt>
                <c:pt idx="226">
                  <c:v>0</c:v>
                </c:pt>
                <c:pt idx="227">
                  <c:v>0</c:v>
                </c:pt>
                <c:pt idx="228">
                  <c:v>66.099999999999994</c:v>
                </c:pt>
                <c:pt idx="229">
                  <c:v>15.3</c:v>
                </c:pt>
                <c:pt idx="230">
                  <c:v>39.700000000000003</c:v>
                </c:pt>
                <c:pt idx="231">
                  <c:v>0</c:v>
                </c:pt>
                <c:pt idx="232">
                  <c:v>22.4</c:v>
                </c:pt>
                <c:pt idx="233">
                  <c:v>0</c:v>
                </c:pt>
                <c:pt idx="234">
                  <c:v>69.2</c:v>
                </c:pt>
                <c:pt idx="235">
                  <c:v>31.5</c:v>
                </c:pt>
                <c:pt idx="236">
                  <c:v>0</c:v>
                </c:pt>
                <c:pt idx="237">
                  <c:v>12.2</c:v>
                </c:pt>
                <c:pt idx="238">
                  <c:v>41.7</c:v>
                </c:pt>
                <c:pt idx="239">
                  <c:v>0</c:v>
                </c:pt>
                <c:pt idx="240">
                  <c:v>9.16</c:v>
                </c:pt>
                <c:pt idx="241">
                  <c:v>71.2</c:v>
                </c:pt>
                <c:pt idx="242">
                  <c:v>0</c:v>
                </c:pt>
                <c:pt idx="243">
                  <c:v>0</c:v>
                </c:pt>
                <c:pt idx="244">
                  <c:v>0</c:v>
                </c:pt>
                <c:pt idx="245">
                  <c:v>0</c:v>
                </c:pt>
                <c:pt idx="246">
                  <c:v>0</c:v>
                </c:pt>
                <c:pt idx="247">
                  <c:v>0</c:v>
                </c:pt>
                <c:pt idx="248">
                  <c:v>0</c:v>
                </c:pt>
                <c:pt idx="249">
                  <c:v>0</c:v>
                </c:pt>
                <c:pt idx="250">
                  <c:v>9.16</c:v>
                </c:pt>
                <c:pt idx="251">
                  <c:v>0</c:v>
                </c:pt>
                <c:pt idx="252">
                  <c:v>0</c:v>
                </c:pt>
                <c:pt idx="253">
                  <c:v>0</c:v>
                </c:pt>
                <c:pt idx="254">
                  <c:v>13.2</c:v>
                </c:pt>
                <c:pt idx="255">
                  <c:v>0</c:v>
                </c:pt>
                <c:pt idx="256">
                  <c:v>0</c:v>
                </c:pt>
                <c:pt idx="257">
                  <c:v>0</c:v>
                </c:pt>
                <c:pt idx="258">
                  <c:v>46.8</c:v>
                </c:pt>
                <c:pt idx="259">
                  <c:v>9.16</c:v>
                </c:pt>
                <c:pt idx="260">
                  <c:v>7.12</c:v>
                </c:pt>
                <c:pt idx="261">
                  <c:v>11.2</c:v>
                </c:pt>
                <c:pt idx="262">
                  <c:v>0</c:v>
                </c:pt>
                <c:pt idx="263">
                  <c:v>0</c:v>
                </c:pt>
                <c:pt idx="264">
                  <c:v>0</c:v>
                </c:pt>
                <c:pt idx="265">
                  <c:v>0</c:v>
                </c:pt>
                <c:pt idx="266">
                  <c:v>0</c:v>
                </c:pt>
                <c:pt idx="267">
                  <c:v>0</c:v>
                </c:pt>
                <c:pt idx="268">
                  <c:v>0</c:v>
                </c:pt>
                <c:pt idx="269">
                  <c:v>0</c:v>
                </c:pt>
                <c:pt idx="270">
                  <c:v>0</c:v>
                </c:pt>
                <c:pt idx="271">
                  <c:v>0</c:v>
                </c:pt>
                <c:pt idx="272">
                  <c:v>0</c:v>
                </c:pt>
                <c:pt idx="273">
                  <c:v>19.3</c:v>
                </c:pt>
                <c:pt idx="274">
                  <c:v>8.14</c:v>
                </c:pt>
                <c:pt idx="275">
                  <c:v>36.6</c:v>
                </c:pt>
                <c:pt idx="276">
                  <c:v>0</c:v>
                </c:pt>
                <c:pt idx="277">
                  <c:v>0</c:v>
                </c:pt>
                <c:pt idx="278">
                  <c:v>0</c:v>
                </c:pt>
                <c:pt idx="279">
                  <c:v>11.2</c:v>
                </c:pt>
                <c:pt idx="280">
                  <c:v>0</c:v>
                </c:pt>
                <c:pt idx="281">
                  <c:v>26.5</c:v>
                </c:pt>
                <c:pt idx="282">
                  <c:v>15.3</c:v>
                </c:pt>
                <c:pt idx="283">
                  <c:v>7.12</c:v>
                </c:pt>
                <c:pt idx="284">
                  <c:v>4.07</c:v>
                </c:pt>
                <c:pt idx="285">
                  <c:v>0</c:v>
                </c:pt>
                <c:pt idx="286">
                  <c:v>0</c:v>
                </c:pt>
                <c:pt idx="287">
                  <c:v>0</c:v>
                </c:pt>
                <c:pt idx="288">
                  <c:v>0</c:v>
                </c:pt>
                <c:pt idx="289">
                  <c:v>0</c:v>
                </c:pt>
                <c:pt idx="290">
                  <c:v>43.7</c:v>
                </c:pt>
                <c:pt idx="291">
                  <c:v>9.16</c:v>
                </c:pt>
                <c:pt idx="292">
                  <c:v>14.2</c:v>
                </c:pt>
                <c:pt idx="293">
                  <c:v>21.4</c:v>
                </c:pt>
                <c:pt idx="294">
                  <c:v>18.3</c:v>
                </c:pt>
                <c:pt idx="295">
                  <c:v>0</c:v>
                </c:pt>
                <c:pt idx="296">
                  <c:v>0</c:v>
                </c:pt>
                <c:pt idx="297">
                  <c:v>17.3</c:v>
                </c:pt>
                <c:pt idx="298">
                  <c:v>29.5</c:v>
                </c:pt>
                <c:pt idx="299">
                  <c:v>13.2</c:v>
                </c:pt>
                <c:pt idx="300">
                  <c:v>24.4</c:v>
                </c:pt>
                <c:pt idx="301">
                  <c:v>0</c:v>
                </c:pt>
                <c:pt idx="302">
                  <c:v>20.3</c:v>
                </c:pt>
                <c:pt idx="303">
                  <c:v>0</c:v>
                </c:pt>
                <c:pt idx="304">
                  <c:v>14.2</c:v>
                </c:pt>
                <c:pt idx="305">
                  <c:v>0</c:v>
                </c:pt>
                <c:pt idx="306">
                  <c:v>0</c:v>
                </c:pt>
                <c:pt idx="307">
                  <c:v>22.4</c:v>
                </c:pt>
                <c:pt idx="308">
                  <c:v>0</c:v>
                </c:pt>
                <c:pt idx="309">
                  <c:v>0</c:v>
                </c:pt>
                <c:pt idx="310">
                  <c:v>0</c:v>
                </c:pt>
                <c:pt idx="311">
                  <c:v>0</c:v>
                </c:pt>
                <c:pt idx="312">
                  <c:v>0</c:v>
                </c:pt>
                <c:pt idx="313">
                  <c:v>0</c:v>
                </c:pt>
                <c:pt idx="314">
                  <c:v>34.6</c:v>
                </c:pt>
                <c:pt idx="315">
                  <c:v>0</c:v>
                </c:pt>
                <c:pt idx="316">
                  <c:v>0</c:v>
                </c:pt>
                <c:pt idx="317">
                  <c:v>0</c:v>
                </c:pt>
                <c:pt idx="318">
                  <c:v>12.2</c:v>
                </c:pt>
                <c:pt idx="319">
                  <c:v>0</c:v>
                </c:pt>
                <c:pt idx="320">
                  <c:v>0</c:v>
                </c:pt>
                <c:pt idx="321">
                  <c:v>0</c:v>
                </c:pt>
                <c:pt idx="322">
                  <c:v>0</c:v>
                </c:pt>
                <c:pt idx="323">
                  <c:v>0</c:v>
                </c:pt>
                <c:pt idx="324">
                  <c:v>5.09</c:v>
                </c:pt>
                <c:pt idx="325">
                  <c:v>0</c:v>
                </c:pt>
                <c:pt idx="326">
                  <c:v>0</c:v>
                </c:pt>
                <c:pt idx="327">
                  <c:v>0</c:v>
                </c:pt>
                <c:pt idx="328">
                  <c:v>0</c:v>
                </c:pt>
                <c:pt idx="329">
                  <c:v>0</c:v>
                </c:pt>
                <c:pt idx="330">
                  <c:v>14.2</c:v>
                </c:pt>
                <c:pt idx="331">
                  <c:v>0</c:v>
                </c:pt>
                <c:pt idx="332">
                  <c:v>0</c:v>
                </c:pt>
                <c:pt idx="333">
                  <c:v>0</c:v>
                </c:pt>
                <c:pt idx="334">
                  <c:v>12.2</c:v>
                </c:pt>
                <c:pt idx="335">
                  <c:v>9.16</c:v>
                </c:pt>
                <c:pt idx="336">
                  <c:v>0</c:v>
                </c:pt>
                <c:pt idx="337">
                  <c:v>0</c:v>
                </c:pt>
                <c:pt idx="338">
                  <c:v>0</c:v>
                </c:pt>
                <c:pt idx="339">
                  <c:v>0</c:v>
                </c:pt>
                <c:pt idx="340">
                  <c:v>0</c:v>
                </c:pt>
                <c:pt idx="341">
                  <c:v>5.09</c:v>
                </c:pt>
                <c:pt idx="342">
                  <c:v>0</c:v>
                </c:pt>
                <c:pt idx="343">
                  <c:v>0</c:v>
                </c:pt>
                <c:pt idx="344">
                  <c:v>0</c:v>
                </c:pt>
                <c:pt idx="345">
                  <c:v>0</c:v>
                </c:pt>
                <c:pt idx="346">
                  <c:v>25.4</c:v>
                </c:pt>
                <c:pt idx="347">
                  <c:v>7.12</c:v>
                </c:pt>
                <c:pt idx="348">
                  <c:v>0</c:v>
                </c:pt>
                <c:pt idx="349">
                  <c:v>0</c:v>
                </c:pt>
                <c:pt idx="350">
                  <c:v>0</c:v>
                </c:pt>
                <c:pt idx="351">
                  <c:v>15.3</c:v>
                </c:pt>
                <c:pt idx="352">
                  <c:v>0</c:v>
                </c:pt>
                <c:pt idx="353">
                  <c:v>30.5</c:v>
                </c:pt>
                <c:pt idx="354">
                  <c:v>0</c:v>
                </c:pt>
                <c:pt idx="355">
                  <c:v>18.3</c:v>
                </c:pt>
                <c:pt idx="356">
                  <c:v>66.099999999999994</c:v>
                </c:pt>
                <c:pt idx="357">
                  <c:v>22.4</c:v>
                </c:pt>
                <c:pt idx="358">
                  <c:v>71.2</c:v>
                </c:pt>
                <c:pt idx="359">
                  <c:v>19.3</c:v>
                </c:pt>
                <c:pt idx="360">
                  <c:v>10.199999999999999</c:v>
                </c:pt>
                <c:pt idx="361">
                  <c:v>14.2</c:v>
                </c:pt>
                <c:pt idx="362">
                  <c:v>30.5</c:v>
                </c:pt>
                <c:pt idx="363">
                  <c:v>0</c:v>
                </c:pt>
                <c:pt idx="364">
                  <c:v>50.9</c:v>
                </c:pt>
              </c:numCache>
            </c:numRef>
          </c:val>
          <c:extLst>
            <c:ext xmlns:c16="http://schemas.microsoft.com/office/drawing/2014/chart" uri="{C3380CC4-5D6E-409C-BE32-E72D297353CC}">
              <c16:uniqueId val="{00000000-5797-4185-96BC-FCF00D16774B}"/>
            </c:ext>
          </c:extLst>
        </c:ser>
        <c:dLbls>
          <c:showLegendKey val="0"/>
          <c:showVal val="0"/>
          <c:showCatName val="0"/>
          <c:showSerName val="0"/>
          <c:showPercent val="0"/>
          <c:showBubbleSize val="0"/>
        </c:dLbls>
        <c:gapWidth val="150"/>
        <c:axId val="245532544"/>
        <c:axId val="245530624"/>
      </c:barChart>
      <c:lineChart>
        <c:grouping val="standard"/>
        <c:varyColors val="0"/>
        <c:ser>
          <c:idx val="1"/>
          <c:order val="1"/>
          <c:tx>
            <c:strRef>
              <c:f>'Kalibrasi_debit 2013_1th_defaul'!$C$1</c:f>
              <c:strCache>
                <c:ptCount val="1"/>
                <c:pt idx="0">
                  <c:v>Debit  observasi </c:v>
                </c:pt>
              </c:strCache>
            </c:strRef>
          </c:tx>
          <c:spPr>
            <a:ln>
              <a:solidFill>
                <a:srgbClr val="4F81BD"/>
              </a:solidFill>
              <a:prstDash val="sysDash"/>
            </a:ln>
          </c:spPr>
          <c:marker>
            <c:symbol val="none"/>
          </c:marker>
          <c:cat>
            <c:numRef>
              <c:f>'Kalibrasi_debit 2013_1th_defaul'!$A$2:$A$366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'Kalibrasi_debit 2013_1th_defaul'!$C$2:$C$366</c:f>
              <c:numCache>
                <c:formatCode>0.00</c:formatCode>
                <c:ptCount val="365"/>
                <c:pt idx="0">
                  <c:v>11.857446513042543</c:v>
                </c:pt>
                <c:pt idx="1">
                  <c:v>8.2673572871899896</c:v>
                </c:pt>
                <c:pt idx="2">
                  <c:v>6.7690635880810657</c:v>
                </c:pt>
                <c:pt idx="3">
                  <c:v>17.430527257603199</c:v>
                </c:pt>
                <c:pt idx="4">
                  <c:v>13.789419537873012</c:v>
                </c:pt>
                <c:pt idx="5">
                  <c:v>17.430527257603199</c:v>
                </c:pt>
                <c:pt idx="6">
                  <c:v>12.394882713849189</c:v>
                </c:pt>
                <c:pt idx="7">
                  <c:v>27.053927497403539</c:v>
                </c:pt>
                <c:pt idx="8">
                  <c:v>72.78452602731781</c:v>
                </c:pt>
                <c:pt idx="9">
                  <c:v>33.288599480418462</c:v>
                </c:pt>
                <c:pt idx="10">
                  <c:v>26.788877930976494</c:v>
                </c:pt>
                <c:pt idx="11">
                  <c:v>23.231983473905252</c:v>
                </c:pt>
                <c:pt idx="12">
                  <c:v>29.990338700814362</c:v>
                </c:pt>
                <c:pt idx="13">
                  <c:v>33.397360463957739</c:v>
                </c:pt>
                <c:pt idx="14">
                  <c:v>218.34493781193322</c:v>
                </c:pt>
                <c:pt idx="15">
                  <c:v>113.70479733286879</c:v>
                </c:pt>
                <c:pt idx="16">
                  <c:v>107.70743984431343</c:v>
                </c:pt>
                <c:pt idx="17">
                  <c:v>135.43309603910359</c:v>
                </c:pt>
                <c:pt idx="18">
                  <c:v>58.947808163656852</c:v>
                </c:pt>
                <c:pt idx="19">
                  <c:v>41.698326772537236</c:v>
                </c:pt>
                <c:pt idx="20">
                  <c:v>28.401336174252709</c:v>
                </c:pt>
                <c:pt idx="21">
                  <c:v>26.144542924149615</c:v>
                </c:pt>
                <c:pt idx="22">
                  <c:v>30.247061375120378</c:v>
                </c:pt>
                <c:pt idx="23">
                  <c:v>22.98882823125437</c:v>
                </c:pt>
                <c:pt idx="24">
                  <c:v>19.233544038162357</c:v>
                </c:pt>
                <c:pt idx="25">
                  <c:v>21.51766677786518</c:v>
                </c:pt>
                <c:pt idx="26">
                  <c:v>15.268492750569388</c:v>
                </c:pt>
                <c:pt idx="27">
                  <c:v>12.866279751555622</c:v>
                </c:pt>
                <c:pt idx="28">
                  <c:v>14.105180978413477</c:v>
                </c:pt>
                <c:pt idx="29">
                  <c:v>12.882164293389282</c:v>
                </c:pt>
                <c:pt idx="30">
                  <c:v>27.710760622715956</c:v>
                </c:pt>
                <c:pt idx="31">
                  <c:v>24.560906885507944</c:v>
                </c:pt>
                <c:pt idx="32">
                  <c:v>25.88457392961978</c:v>
                </c:pt>
                <c:pt idx="33">
                  <c:v>14.391131830083944</c:v>
                </c:pt>
                <c:pt idx="34">
                  <c:v>21.880309203717687</c:v>
                </c:pt>
                <c:pt idx="35">
                  <c:v>22.834845076934375</c:v>
                </c:pt>
                <c:pt idx="36">
                  <c:v>15.816161019393039</c:v>
                </c:pt>
                <c:pt idx="37">
                  <c:v>37.070542062806908</c:v>
                </c:pt>
                <c:pt idx="38">
                  <c:v>17.298862211806426</c:v>
                </c:pt>
                <c:pt idx="39">
                  <c:v>15.602866995037108</c:v>
                </c:pt>
                <c:pt idx="40">
                  <c:v>18.001203017176394</c:v>
                </c:pt>
                <c:pt idx="41">
                  <c:v>12.961753103336397</c:v>
                </c:pt>
                <c:pt idx="42">
                  <c:v>40.717693662309507</c:v>
                </c:pt>
                <c:pt idx="43">
                  <c:v>24.264504565532231</c:v>
                </c:pt>
                <c:pt idx="44">
                  <c:v>25.136631842329809</c:v>
                </c:pt>
                <c:pt idx="45">
                  <c:v>20.203516004465971</c:v>
                </c:pt>
                <c:pt idx="46">
                  <c:v>17.336423259810282</c:v>
                </c:pt>
                <c:pt idx="47">
                  <c:v>16.013118720380358</c:v>
                </c:pt>
                <c:pt idx="48">
                  <c:v>13.772912310234725</c:v>
                </c:pt>
                <c:pt idx="49">
                  <c:v>16.03109225969504</c:v>
                </c:pt>
                <c:pt idx="50">
                  <c:v>12.426000206881266</c:v>
                </c:pt>
                <c:pt idx="51">
                  <c:v>11.274390112700342</c:v>
                </c:pt>
                <c:pt idx="52">
                  <c:v>10.255342115426593</c:v>
                </c:pt>
                <c:pt idx="53">
                  <c:v>15.216070597465748</c:v>
                </c:pt>
                <c:pt idx="54">
                  <c:v>12.209102580870519</c:v>
                </c:pt>
                <c:pt idx="55">
                  <c:v>9.8274385538334439</c:v>
                </c:pt>
                <c:pt idx="56">
                  <c:v>9.0283683050395105</c:v>
                </c:pt>
                <c:pt idx="57">
                  <c:v>8.3666418639921591</c:v>
                </c:pt>
                <c:pt idx="58">
                  <c:v>8.6051297795536232</c:v>
                </c:pt>
                <c:pt idx="59">
                  <c:v>8.4665964196162768</c:v>
                </c:pt>
                <c:pt idx="60">
                  <c:v>6.8133363048826938</c:v>
                </c:pt>
                <c:pt idx="61">
                  <c:v>8.131933039515296</c:v>
                </c:pt>
                <c:pt idx="62">
                  <c:v>54.974732986273864</c:v>
                </c:pt>
                <c:pt idx="63">
                  <c:v>33.479062727921175</c:v>
                </c:pt>
                <c:pt idx="64">
                  <c:v>17.468249441769089</c:v>
                </c:pt>
                <c:pt idx="65">
                  <c:v>13.218299800506683</c:v>
                </c:pt>
                <c:pt idx="66">
                  <c:v>14.577887927440084</c:v>
                </c:pt>
                <c:pt idx="67">
                  <c:v>12.441575481581353</c:v>
                </c:pt>
                <c:pt idx="68">
                  <c:v>16.392957036190037</c:v>
                </c:pt>
                <c:pt idx="69">
                  <c:v>10.005628060152146</c:v>
                </c:pt>
                <c:pt idx="70">
                  <c:v>12.040194973439739</c:v>
                </c:pt>
                <c:pt idx="71">
                  <c:v>10.650712235364551</c:v>
                </c:pt>
                <c:pt idx="72">
                  <c:v>7.392156529647246</c:v>
                </c:pt>
                <c:pt idx="73">
                  <c:v>7.3457941475889967</c:v>
                </c:pt>
                <c:pt idx="74">
                  <c:v>8.592483344614509</c:v>
                </c:pt>
                <c:pt idx="75">
                  <c:v>8.0342355018785501</c:v>
                </c:pt>
                <c:pt idx="76">
                  <c:v>5.3115387489068802</c:v>
                </c:pt>
                <c:pt idx="77">
                  <c:v>11.127558735481557</c:v>
                </c:pt>
                <c:pt idx="78">
                  <c:v>9.691599178636741</c:v>
                </c:pt>
                <c:pt idx="79">
                  <c:v>10.565278590573966</c:v>
                </c:pt>
                <c:pt idx="80">
                  <c:v>9.17200278450591</c:v>
                </c:pt>
                <c:pt idx="81">
                  <c:v>15.181179061577939</c:v>
                </c:pt>
                <c:pt idx="82">
                  <c:v>8.3293316901298535</c:v>
                </c:pt>
                <c:pt idx="83">
                  <c:v>10.522707458588487</c:v>
                </c:pt>
                <c:pt idx="84">
                  <c:v>7.8768979837490862</c:v>
                </c:pt>
                <c:pt idx="85">
                  <c:v>9.2772692130443382</c:v>
                </c:pt>
                <c:pt idx="86">
                  <c:v>14.374221424454378</c:v>
                </c:pt>
                <c:pt idx="87">
                  <c:v>8.7194207333053928</c:v>
                </c:pt>
                <c:pt idx="88">
                  <c:v>12.070806607417511</c:v>
                </c:pt>
                <c:pt idx="89">
                  <c:v>13.93848740705614</c:v>
                </c:pt>
                <c:pt idx="90">
                  <c:v>13.331432754800527</c:v>
                </c:pt>
                <c:pt idx="91">
                  <c:v>17.093098525470097</c:v>
                </c:pt>
                <c:pt idx="92">
                  <c:v>14.834749523360006</c:v>
                </c:pt>
                <c:pt idx="93">
                  <c:v>19.694958925925686</c:v>
                </c:pt>
                <c:pt idx="94">
                  <c:v>11.661248722172395</c:v>
                </c:pt>
                <c:pt idx="95">
                  <c:v>14.088461240694095</c:v>
                </c:pt>
                <c:pt idx="96">
                  <c:v>14.05505536438389</c:v>
                </c:pt>
                <c:pt idx="97">
                  <c:v>10.213481566335226</c:v>
                </c:pt>
                <c:pt idx="98">
                  <c:v>9.5568267931228768</c:v>
                </c:pt>
                <c:pt idx="99">
                  <c:v>8.7832839767622666</c:v>
                </c:pt>
                <c:pt idx="100">
                  <c:v>9.5568267931228821</c:v>
                </c:pt>
                <c:pt idx="101">
                  <c:v>9.4098072314289833</c:v>
                </c:pt>
                <c:pt idx="102">
                  <c:v>7.8528481276404687</c:v>
                </c:pt>
                <c:pt idx="103">
                  <c:v>14.560853884575478</c:v>
                </c:pt>
                <c:pt idx="104">
                  <c:v>7.3342292904743625</c:v>
                </c:pt>
                <c:pt idx="105">
                  <c:v>8.0952182949941793</c:v>
                </c:pt>
                <c:pt idx="106">
                  <c:v>16.648980147302279</c:v>
                </c:pt>
                <c:pt idx="107">
                  <c:v>16.283918458325914</c:v>
                </c:pt>
                <c:pt idx="108">
                  <c:v>23.789989996785859</c:v>
                </c:pt>
                <c:pt idx="109">
                  <c:v>11.01087584377246</c:v>
                </c:pt>
                <c:pt idx="110">
                  <c:v>12.708042849603812</c:v>
                </c:pt>
                <c:pt idx="111">
                  <c:v>16.722541447962218</c:v>
                </c:pt>
                <c:pt idx="112">
                  <c:v>9.3699343085854352</c:v>
                </c:pt>
                <c:pt idx="113">
                  <c:v>8.3790995227658946</c:v>
                </c:pt>
                <c:pt idx="114">
                  <c:v>9.8001852269750813</c:v>
                </c:pt>
                <c:pt idx="115">
                  <c:v>7.2765593301431073</c:v>
                </c:pt>
                <c:pt idx="116">
                  <c:v>11.098322872827694</c:v>
                </c:pt>
                <c:pt idx="117">
                  <c:v>8.0099152936748599</c:v>
                </c:pt>
                <c:pt idx="118">
                  <c:v>6.1872744963579773</c:v>
                </c:pt>
                <c:pt idx="119">
                  <c:v>6.1140139890976348</c:v>
                </c:pt>
                <c:pt idx="120">
                  <c:v>14.64613661588584</c:v>
                </c:pt>
                <c:pt idx="121">
                  <c:v>7.6619430066407608</c:v>
                </c:pt>
                <c:pt idx="122">
                  <c:v>6.4852567740858404</c:v>
                </c:pt>
                <c:pt idx="123">
                  <c:v>5.5752540276634655</c:v>
                </c:pt>
                <c:pt idx="124">
                  <c:v>5.4571560770421108</c:v>
                </c:pt>
                <c:pt idx="125">
                  <c:v>4.634422629001504</c:v>
                </c:pt>
                <c:pt idx="126">
                  <c:v>17.018620018828749</c:v>
                </c:pt>
                <c:pt idx="127">
                  <c:v>9.4497758166558015</c:v>
                </c:pt>
                <c:pt idx="128">
                  <c:v>13.559333954865851</c:v>
                </c:pt>
                <c:pt idx="129">
                  <c:v>24.492325906344867</c:v>
                </c:pt>
                <c:pt idx="130">
                  <c:v>33.861831692840326</c:v>
                </c:pt>
                <c:pt idx="131">
                  <c:v>18.445765824566049</c:v>
                </c:pt>
                <c:pt idx="132">
                  <c:v>12.301794556670332</c:v>
                </c:pt>
                <c:pt idx="133">
                  <c:v>10.707883999045448</c:v>
                </c:pt>
                <c:pt idx="134">
                  <c:v>8.9505615785129287</c:v>
                </c:pt>
                <c:pt idx="135">
                  <c:v>10.981813637572818</c:v>
                </c:pt>
                <c:pt idx="136">
                  <c:v>9.8001852269750813</c:v>
                </c:pt>
                <c:pt idx="137">
                  <c:v>7.6146310441294327</c:v>
                </c:pt>
                <c:pt idx="138">
                  <c:v>20.67786638343371</c:v>
                </c:pt>
                <c:pt idx="139">
                  <c:v>12.739601761105659</c:v>
                </c:pt>
                <c:pt idx="140">
                  <c:v>9.264073796381453</c:v>
                </c:pt>
                <c:pt idx="141">
                  <c:v>8.4415449136612519</c:v>
                </c:pt>
                <c:pt idx="142">
                  <c:v>13.938487407056147</c:v>
                </c:pt>
                <c:pt idx="143">
                  <c:v>17.167760785940182</c:v>
                </c:pt>
                <c:pt idx="144">
                  <c:v>15.233533333581278</c:v>
                </c:pt>
                <c:pt idx="145">
                  <c:v>16.683339259602388</c:v>
                </c:pt>
                <c:pt idx="146">
                  <c:v>12.481579848787838</c:v>
                </c:pt>
                <c:pt idx="147">
                  <c:v>11.278235051658767</c:v>
                </c:pt>
                <c:pt idx="148">
                  <c:v>15.727089707043827</c:v>
                </c:pt>
                <c:pt idx="149">
                  <c:v>11.377819402948127</c:v>
                </c:pt>
                <c:pt idx="150">
                  <c:v>17.657551640156754</c:v>
                </c:pt>
                <c:pt idx="151">
                  <c:v>9.7729746414406673</c:v>
                </c:pt>
                <c:pt idx="152">
                  <c:v>8.6177867211407282</c:v>
                </c:pt>
                <c:pt idx="153">
                  <c:v>7.9372044300542761</c:v>
                </c:pt>
                <c:pt idx="154">
                  <c:v>7.8889384910635529</c:v>
                </c:pt>
                <c:pt idx="155">
                  <c:v>7.9251223547354019</c:v>
                </c:pt>
                <c:pt idx="156">
                  <c:v>7.5910371192767085</c:v>
                </c:pt>
                <c:pt idx="157">
                  <c:v>6.9247319291568425</c:v>
                </c:pt>
                <c:pt idx="158">
                  <c:v>6.2399053864455265</c:v>
                </c:pt>
                <c:pt idx="159">
                  <c:v>5.8258893683725805</c:v>
                </c:pt>
                <c:pt idx="160">
                  <c:v>6.4314646632511137</c:v>
                </c:pt>
                <c:pt idx="161">
                  <c:v>7.2535633251411706</c:v>
                </c:pt>
                <c:pt idx="162">
                  <c:v>5.5851600245859627</c:v>
                </c:pt>
                <c:pt idx="163">
                  <c:v>12.530497034551489</c:v>
                </c:pt>
                <c:pt idx="164">
                  <c:v>7.3432791726808171</c:v>
                </c:pt>
                <c:pt idx="165">
                  <c:v>10.538737356015467</c:v>
                </c:pt>
                <c:pt idx="166">
                  <c:v>8.1196843641918015</c:v>
                </c:pt>
                <c:pt idx="167">
                  <c:v>5.8971844461484046</c:v>
                </c:pt>
                <c:pt idx="168">
                  <c:v>5.1019813024710734</c:v>
                </c:pt>
                <c:pt idx="169">
                  <c:v>4.7511965814228887</c:v>
                </c:pt>
                <c:pt idx="170">
                  <c:v>3.5252715123859049</c:v>
                </c:pt>
                <c:pt idx="171">
                  <c:v>3.8144728076051191</c:v>
                </c:pt>
                <c:pt idx="172">
                  <c:v>3.7113933359104694</c:v>
                </c:pt>
                <c:pt idx="173">
                  <c:v>3.4947762618626919</c:v>
                </c:pt>
                <c:pt idx="174">
                  <c:v>3.4947762618626919</c:v>
                </c:pt>
                <c:pt idx="175">
                  <c:v>3.4947762618626919</c:v>
                </c:pt>
                <c:pt idx="176">
                  <c:v>5.0083003020312535</c:v>
                </c:pt>
                <c:pt idx="177">
                  <c:v>3.6331851605179564</c:v>
                </c:pt>
                <c:pt idx="178">
                  <c:v>3.4947762618626919</c:v>
                </c:pt>
                <c:pt idx="179">
                  <c:v>3.4947762618626919</c:v>
                </c:pt>
                <c:pt idx="180">
                  <c:v>4.8604469643964618</c:v>
                </c:pt>
                <c:pt idx="181">
                  <c:v>3.6331851605179564</c:v>
                </c:pt>
                <c:pt idx="182">
                  <c:v>5.0083003020312535</c:v>
                </c:pt>
                <c:pt idx="183">
                  <c:v>5.6547802807841192</c:v>
                </c:pt>
                <c:pt idx="184">
                  <c:v>4.4841899883814973</c:v>
                </c:pt>
                <c:pt idx="185">
                  <c:v>3.6021651002234307</c:v>
                </c:pt>
                <c:pt idx="186">
                  <c:v>3.4947762618626919</c:v>
                </c:pt>
                <c:pt idx="187">
                  <c:v>3.4947762618626919</c:v>
                </c:pt>
                <c:pt idx="188">
                  <c:v>3.4947762618626919</c:v>
                </c:pt>
                <c:pt idx="189">
                  <c:v>12.723816778713324</c:v>
                </c:pt>
                <c:pt idx="190">
                  <c:v>4.7783776904867326</c:v>
                </c:pt>
                <c:pt idx="191">
                  <c:v>16.247663584201366</c:v>
                </c:pt>
                <c:pt idx="192">
                  <c:v>12.239955909939837</c:v>
                </c:pt>
                <c:pt idx="193">
                  <c:v>14.886426097724252</c:v>
                </c:pt>
                <c:pt idx="194">
                  <c:v>12.50398681003764</c:v>
                </c:pt>
                <c:pt idx="195">
                  <c:v>8.8989016620314061</c:v>
                </c:pt>
                <c:pt idx="196">
                  <c:v>5.6847667362572389</c:v>
                </c:pt>
                <c:pt idx="197">
                  <c:v>6.2927882203555852</c:v>
                </c:pt>
                <c:pt idx="198">
                  <c:v>6.0516112923639742</c:v>
                </c:pt>
                <c:pt idx="199">
                  <c:v>3.8384870839449308</c:v>
                </c:pt>
                <c:pt idx="200">
                  <c:v>6.637222615545177</c:v>
                </c:pt>
                <c:pt idx="201">
                  <c:v>32.105432613434651</c:v>
                </c:pt>
                <c:pt idx="202">
                  <c:v>64.017521471497517</c:v>
                </c:pt>
                <c:pt idx="203">
                  <c:v>15.780498397415831</c:v>
                </c:pt>
                <c:pt idx="204">
                  <c:v>11.586280056702215</c:v>
                </c:pt>
                <c:pt idx="205">
                  <c:v>9.3699343085854423</c:v>
                </c:pt>
                <c:pt idx="206">
                  <c:v>7.9856367232306997</c:v>
                </c:pt>
                <c:pt idx="207">
                  <c:v>7.9977708047567226</c:v>
                </c:pt>
                <c:pt idx="208">
                  <c:v>7.0937413005593397</c:v>
                </c:pt>
                <c:pt idx="209">
                  <c:v>8.3417579496955163</c:v>
                </c:pt>
                <c:pt idx="210">
                  <c:v>8.6177867211407282</c:v>
                </c:pt>
                <c:pt idx="211">
                  <c:v>7.9977708047567226</c:v>
                </c:pt>
                <c:pt idx="212">
                  <c:v>16.59392935501711</c:v>
                </c:pt>
                <c:pt idx="213">
                  <c:v>29.202342755222709</c:v>
                </c:pt>
                <c:pt idx="214">
                  <c:v>16.139172732617588</c:v>
                </c:pt>
                <c:pt idx="215">
                  <c:v>14.560853884575483</c:v>
                </c:pt>
                <c:pt idx="216">
                  <c:v>9.080450875079098</c:v>
                </c:pt>
                <c:pt idx="217">
                  <c:v>12.270853230411577</c:v>
                </c:pt>
                <c:pt idx="218">
                  <c:v>28.079517706431201</c:v>
                </c:pt>
                <c:pt idx="219">
                  <c:v>12.457161777457895</c:v>
                </c:pt>
                <c:pt idx="220">
                  <c:v>8.7704902668282969</c:v>
                </c:pt>
                <c:pt idx="221">
                  <c:v>8.9894173932349375</c:v>
                </c:pt>
                <c:pt idx="222">
                  <c:v>12.613631294274841</c:v>
                </c:pt>
                <c:pt idx="223">
                  <c:v>7.2191463854104381</c:v>
                </c:pt>
                <c:pt idx="224">
                  <c:v>5.7651688797619567</c:v>
                </c:pt>
                <c:pt idx="225">
                  <c:v>5.1776328883627638</c:v>
                </c:pt>
                <c:pt idx="226">
                  <c:v>4.6881143532340435</c:v>
                </c:pt>
                <c:pt idx="227">
                  <c:v>4.9063823709876191</c:v>
                </c:pt>
                <c:pt idx="228">
                  <c:v>5.7954842066124739</c:v>
                </c:pt>
                <c:pt idx="229">
                  <c:v>11.333427236038668</c:v>
                </c:pt>
                <c:pt idx="230">
                  <c:v>5.5950759554316249</c:v>
                </c:pt>
                <c:pt idx="231">
                  <c:v>4.2174111745555258</c:v>
                </c:pt>
                <c:pt idx="232">
                  <c:v>3.8787001591559989</c:v>
                </c:pt>
                <c:pt idx="233">
                  <c:v>3.6956764147850159</c:v>
                </c:pt>
                <c:pt idx="234">
                  <c:v>3.5559164986351104</c:v>
                </c:pt>
                <c:pt idx="235">
                  <c:v>3.6409636569430894</c:v>
                </c:pt>
                <c:pt idx="236">
                  <c:v>3.6099060317049783</c:v>
                </c:pt>
                <c:pt idx="237">
                  <c:v>3.4947762618626919</c:v>
                </c:pt>
                <c:pt idx="238">
                  <c:v>3.5789986035675119</c:v>
                </c:pt>
                <c:pt idx="239">
                  <c:v>3.6643555431648704</c:v>
                </c:pt>
                <c:pt idx="240">
                  <c:v>4.0833250805048511</c:v>
                </c:pt>
                <c:pt idx="241">
                  <c:v>4.9063823709876191</c:v>
                </c:pt>
                <c:pt idx="242">
                  <c:v>5.3598307366496591</c:v>
                </c:pt>
                <c:pt idx="243">
                  <c:v>3.9191501131824009</c:v>
                </c:pt>
                <c:pt idx="244">
                  <c:v>3.9029416856813772</c:v>
                </c:pt>
                <c:pt idx="245">
                  <c:v>4.166842081147232</c:v>
                </c:pt>
                <c:pt idx="246">
                  <c:v>4.8879789198232144</c:v>
                </c:pt>
                <c:pt idx="247">
                  <c:v>5.6050018224857796</c:v>
                </c:pt>
                <c:pt idx="248">
                  <c:v>5.7450085399874489</c:v>
                </c:pt>
                <c:pt idx="249">
                  <c:v>8.8731350266285691</c:v>
                </c:pt>
                <c:pt idx="250">
                  <c:v>7.4620091944362636</c:v>
                </c:pt>
                <c:pt idx="251">
                  <c:v>5.9484095826304682</c:v>
                </c:pt>
                <c:pt idx="252">
                  <c:v>4.2258728672997359</c:v>
                </c:pt>
                <c:pt idx="253">
                  <c:v>3.8706386040313596</c:v>
                </c:pt>
                <c:pt idx="254">
                  <c:v>3.8706386040313596</c:v>
                </c:pt>
                <c:pt idx="255">
                  <c:v>5.7148428022120514</c:v>
                </c:pt>
                <c:pt idx="256">
                  <c:v>7.7451374826740471</c:v>
                </c:pt>
                <c:pt idx="257">
                  <c:v>4.4405354831859878</c:v>
                </c:pt>
                <c:pt idx="258">
                  <c:v>8.3790995227658946</c:v>
                </c:pt>
                <c:pt idx="259">
                  <c:v>9.2245511845260513</c:v>
                </c:pt>
                <c:pt idx="260">
                  <c:v>8.6177867211407317</c:v>
                </c:pt>
                <c:pt idx="261">
                  <c:v>7.4853759075534159</c:v>
                </c:pt>
                <c:pt idx="262">
                  <c:v>9.2640737963814566</c:v>
                </c:pt>
                <c:pt idx="263">
                  <c:v>15.181179061577952</c:v>
                </c:pt>
                <c:pt idx="264">
                  <c:v>5.8258893683725761</c:v>
                </c:pt>
                <c:pt idx="265">
                  <c:v>4.2939115368443597</c:v>
                </c:pt>
                <c:pt idx="266">
                  <c:v>4.2683250969134017</c:v>
                </c:pt>
                <c:pt idx="267">
                  <c:v>5.979264831682416</c:v>
                </c:pt>
                <c:pt idx="268">
                  <c:v>6.8022528411012049</c:v>
                </c:pt>
                <c:pt idx="269">
                  <c:v>4.6970969480828488</c:v>
                </c:pt>
                <c:pt idx="270">
                  <c:v>4.8421411138563908</c:v>
                </c:pt>
                <c:pt idx="271">
                  <c:v>8.2921156774875762</c:v>
                </c:pt>
                <c:pt idx="272">
                  <c:v>7.2995964576479428</c:v>
                </c:pt>
                <c:pt idx="273">
                  <c:v>5.6847667362572389</c:v>
                </c:pt>
                <c:pt idx="274">
                  <c:v>5.9998851047262924</c:v>
                </c:pt>
                <c:pt idx="275">
                  <c:v>5.5950759554316249</c:v>
                </c:pt>
                <c:pt idx="276">
                  <c:v>4.2005165223347296</c:v>
                </c:pt>
                <c:pt idx="277">
                  <c:v>6.0827674405816392</c:v>
                </c:pt>
                <c:pt idx="278">
                  <c:v>7.9613997741581963</c:v>
                </c:pt>
                <c:pt idx="279">
                  <c:v>7.403772874063602</c:v>
                </c:pt>
                <c:pt idx="280">
                  <c:v>8.605129779553625</c:v>
                </c:pt>
                <c:pt idx="281">
                  <c:v>4.1584473861320106</c:v>
                </c:pt>
                <c:pt idx="282">
                  <c:v>3.8706386040313596</c:v>
                </c:pt>
                <c:pt idx="283">
                  <c:v>5.38892448293476</c:v>
                </c:pt>
                <c:pt idx="284">
                  <c:v>5.1966441059863904</c:v>
                </c:pt>
                <c:pt idx="285">
                  <c:v>7.7094205636653337</c:v>
                </c:pt>
                <c:pt idx="286">
                  <c:v>16.833226992219569</c:v>
                </c:pt>
                <c:pt idx="287">
                  <c:v>9.2508889873802325</c:v>
                </c:pt>
                <c:pt idx="288">
                  <c:v>5.8971844461484046</c:v>
                </c:pt>
                <c:pt idx="289">
                  <c:v>5.4669430455954195</c:v>
                </c:pt>
                <c:pt idx="290">
                  <c:v>8.0220701920331177</c:v>
                </c:pt>
                <c:pt idx="291">
                  <c:v>11.083721231068214</c:v>
                </c:pt>
                <c:pt idx="292">
                  <c:v>7.7809476791427654</c:v>
                </c:pt>
                <c:pt idx="293">
                  <c:v>5.9278894974647534</c:v>
                </c:pt>
                <c:pt idx="294">
                  <c:v>8.5798474143197492</c:v>
                </c:pt>
                <c:pt idx="295">
                  <c:v>9.8957589652680316</c:v>
                </c:pt>
                <c:pt idx="296">
                  <c:v>8.4290348824862615</c:v>
                </c:pt>
                <c:pt idx="297">
                  <c:v>6.9135464356400709</c:v>
                </c:pt>
                <c:pt idx="298">
                  <c:v>6.0931729093069356</c:v>
                </c:pt>
                <c:pt idx="299">
                  <c:v>13.041618910032648</c:v>
                </c:pt>
                <c:pt idx="300">
                  <c:v>15.042065155515466</c:v>
                </c:pt>
                <c:pt idx="301">
                  <c:v>5.7450085399874462</c:v>
                </c:pt>
                <c:pt idx="302">
                  <c:v>4.2598154739176497</c:v>
                </c:pt>
                <c:pt idx="303">
                  <c:v>8.2179659171308828</c:v>
                </c:pt>
                <c:pt idx="304">
                  <c:v>7.2191463854104381</c:v>
                </c:pt>
                <c:pt idx="305">
                  <c:v>4.058456096045072</c:v>
                </c:pt>
                <c:pt idx="306">
                  <c:v>7.059755214543908</c:v>
                </c:pt>
                <c:pt idx="307">
                  <c:v>5.9484095826304664</c:v>
                </c:pt>
                <c:pt idx="308">
                  <c:v>4.3884682634859979</c:v>
                </c:pt>
                <c:pt idx="309">
                  <c:v>3.9272685575270185</c:v>
                </c:pt>
                <c:pt idx="310">
                  <c:v>9.4898401168608739</c:v>
                </c:pt>
                <c:pt idx="311">
                  <c:v>6.7469883464623202</c:v>
                </c:pt>
                <c:pt idx="312">
                  <c:v>5.7550837235713921</c:v>
                </c:pt>
                <c:pt idx="313">
                  <c:v>8.5294086994800065</c:v>
                </c:pt>
                <c:pt idx="314">
                  <c:v>11.289133067003826</c:v>
                </c:pt>
                <c:pt idx="315">
                  <c:v>11.963857908979056</c:v>
                </c:pt>
                <c:pt idx="316">
                  <c:v>18.995255990694929</c:v>
                </c:pt>
                <c:pt idx="317">
                  <c:v>15.496833039261269</c:v>
                </c:pt>
                <c:pt idx="318">
                  <c:v>21.602686484176282</c:v>
                </c:pt>
                <c:pt idx="319">
                  <c:v>10.636446302327796</c:v>
                </c:pt>
                <c:pt idx="320">
                  <c:v>20.32666026988948</c:v>
                </c:pt>
                <c:pt idx="321">
                  <c:v>13.93848740705614</c:v>
                </c:pt>
                <c:pt idx="322">
                  <c:v>9.8001852269750813</c:v>
                </c:pt>
                <c:pt idx="323">
                  <c:v>8.0099152936748634</c:v>
                </c:pt>
                <c:pt idx="324">
                  <c:v>7.2995964576479508</c:v>
                </c:pt>
                <c:pt idx="325">
                  <c:v>6.9023711547496243</c:v>
                </c:pt>
                <c:pt idx="326">
                  <c:v>6.3140119600096094</c:v>
                </c:pt>
                <c:pt idx="327">
                  <c:v>6.8689065664085653</c:v>
                </c:pt>
                <c:pt idx="328">
                  <c:v>6.0619866343384468</c:v>
                </c:pt>
                <c:pt idx="329">
                  <c:v>4.3024595487338724</c:v>
                </c:pt>
                <c:pt idx="330">
                  <c:v>4.4666992381946384</c:v>
                </c:pt>
                <c:pt idx="331">
                  <c:v>4.5457118771878813</c:v>
                </c:pt>
                <c:pt idx="332">
                  <c:v>4.1668420811472329</c:v>
                </c:pt>
                <c:pt idx="333">
                  <c:v>3.9353964923301197</c:v>
                </c:pt>
                <c:pt idx="334">
                  <c:v>3.8706386040313596</c:v>
                </c:pt>
                <c:pt idx="335">
                  <c:v>4.5810799759608578</c:v>
                </c:pt>
                <c:pt idx="336">
                  <c:v>8.6431321322689847</c:v>
                </c:pt>
                <c:pt idx="337">
                  <c:v>6.1872744963579747</c:v>
                </c:pt>
                <c:pt idx="338">
                  <c:v>19.755599277009875</c:v>
                </c:pt>
                <c:pt idx="339">
                  <c:v>13.025623578352089</c:v>
                </c:pt>
                <c:pt idx="340">
                  <c:v>8.1441921447069774</c:v>
                </c:pt>
                <c:pt idx="341">
                  <c:v>6.6153914436619381</c:v>
                </c:pt>
                <c:pt idx="342">
                  <c:v>7.9372044300542681</c:v>
                </c:pt>
                <c:pt idx="343">
                  <c:v>20.927824409478703</c:v>
                </c:pt>
                <c:pt idx="344">
                  <c:v>17.52491909950081</c:v>
                </c:pt>
                <c:pt idx="345">
                  <c:v>10.981813637572822</c:v>
                </c:pt>
                <c:pt idx="346">
                  <c:v>18.078078387557792</c:v>
                </c:pt>
                <c:pt idx="347">
                  <c:v>10.837152963341296</c:v>
                </c:pt>
                <c:pt idx="348">
                  <c:v>0.25151700478064498</c:v>
                </c:pt>
                <c:pt idx="349">
                  <c:v>32.506068574437002</c:v>
                </c:pt>
                <c:pt idx="350">
                  <c:v>11.025423217883461</c:v>
                </c:pt>
                <c:pt idx="351">
                  <c:v>15.216070597465759</c:v>
                </c:pt>
                <c:pt idx="352">
                  <c:v>12.755397798558075</c:v>
                </c:pt>
                <c:pt idx="353">
                  <c:v>10.909347863766964</c:v>
                </c:pt>
                <c:pt idx="354">
                  <c:v>10.607946832576568</c:v>
                </c:pt>
                <c:pt idx="355">
                  <c:v>26.525301376329541</c:v>
                </c:pt>
                <c:pt idx="356">
                  <c:v>14.817546551841824</c:v>
                </c:pt>
                <c:pt idx="357">
                  <c:v>14.577887927440084</c:v>
                </c:pt>
                <c:pt idx="358">
                  <c:v>11.616234750530241</c:v>
                </c:pt>
                <c:pt idx="359">
                  <c:v>10.311306667636543</c:v>
                </c:pt>
                <c:pt idx="360">
                  <c:v>10.311306667636552</c:v>
                </c:pt>
                <c:pt idx="361">
                  <c:v>7.5322331714771815</c:v>
                </c:pt>
                <c:pt idx="362">
                  <c:v>7.9251223547353948</c:v>
                </c:pt>
                <c:pt idx="363">
                  <c:v>8.6177867211407317</c:v>
                </c:pt>
                <c:pt idx="364">
                  <c:v>9.1457921559349717</c:v>
                </c:pt>
              </c:numCache>
            </c:numRef>
          </c:val>
          <c:smooth val="0"/>
          <c:extLst>
            <c:ext xmlns:c16="http://schemas.microsoft.com/office/drawing/2014/chart" uri="{C3380CC4-5D6E-409C-BE32-E72D297353CC}">
              <c16:uniqueId val="{00000001-5797-4185-96BC-FCF00D16774B}"/>
            </c:ext>
          </c:extLst>
        </c:ser>
        <c:ser>
          <c:idx val="2"/>
          <c:order val="2"/>
          <c:tx>
            <c:strRef>
              <c:f>'Kalibrasi_debit 2013_1th_defaul'!$D$1</c:f>
              <c:strCache>
                <c:ptCount val="1"/>
                <c:pt idx="0">
                  <c:v>Debit simulasi</c:v>
                </c:pt>
              </c:strCache>
            </c:strRef>
          </c:tx>
          <c:spPr>
            <a:ln>
              <a:solidFill>
                <a:srgbClr val="FF0000"/>
              </a:solidFill>
            </a:ln>
          </c:spPr>
          <c:marker>
            <c:symbol val="none"/>
          </c:marker>
          <c:cat>
            <c:numRef>
              <c:f>'Kalibrasi_debit 2013_1th_defaul'!$A$2:$A$366</c:f>
              <c:numCache>
                <c:formatCode>m/d/yyyy</c:formatCode>
                <c:ptCount val="365"/>
                <c:pt idx="0">
                  <c:v>41275</c:v>
                </c:pt>
                <c:pt idx="1">
                  <c:v>41276</c:v>
                </c:pt>
                <c:pt idx="2">
                  <c:v>41277</c:v>
                </c:pt>
                <c:pt idx="3">
                  <c:v>41278</c:v>
                </c:pt>
                <c:pt idx="4">
                  <c:v>41279</c:v>
                </c:pt>
                <c:pt idx="5">
                  <c:v>41280</c:v>
                </c:pt>
                <c:pt idx="6">
                  <c:v>41281</c:v>
                </c:pt>
                <c:pt idx="7">
                  <c:v>41282</c:v>
                </c:pt>
                <c:pt idx="8">
                  <c:v>41283</c:v>
                </c:pt>
                <c:pt idx="9">
                  <c:v>41284</c:v>
                </c:pt>
                <c:pt idx="10">
                  <c:v>41285</c:v>
                </c:pt>
                <c:pt idx="11">
                  <c:v>41286</c:v>
                </c:pt>
                <c:pt idx="12">
                  <c:v>41287</c:v>
                </c:pt>
                <c:pt idx="13">
                  <c:v>41288</c:v>
                </c:pt>
                <c:pt idx="14">
                  <c:v>41289</c:v>
                </c:pt>
                <c:pt idx="15">
                  <c:v>41290</c:v>
                </c:pt>
                <c:pt idx="16">
                  <c:v>41291</c:v>
                </c:pt>
                <c:pt idx="17">
                  <c:v>41292</c:v>
                </c:pt>
                <c:pt idx="18">
                  <c:v>41293</c:v>
                </c:pt>
                <c:pt idx="19">
                  <c:v>41294</c:v>
                </c:pt>
                <c:pt idx="20">
                  <c:v>41295</c:v>
                </c:pt>
                <c:pt idx="21">
                  <c:v>41296</c:v>
                </c:pt>
                <c:pt idx="22">
                  <c:v>41297</c:v>
                </c:pt>
                <c:pt idx="23">
                  <c:v>41298</c:v>
                </c:pt>
                <c:pt idx="24">
                  <c:v>41299</c:v>
                </c:pt>
                <c:pt idx="25">
                  <c:v>41300</c:v>
                </c:pt>
                <c:pt idx="26">
                  <c:v>41301</c:v>
                </c:pt>
                <c:pt idx="27">
                  <c:v>41302</c:v>
                </c:pt>
                <c:pt idx="28">
                  <c:v>41303</c:v>
                </c:pt>
                <c:pt idx="29">
                  <c:v>41304</c:v>
                </c:pt>
                <c:pt idx="30">
                  <c:v>41305</c:v>
                </c:pt>
                <c:pt idx="31">
                  <c:v>41306</c:v>
                </c:pt>
                <c:pt idx="32">
                  <c:v>41307</c:v>
                </c:pt>
                <c:pt idx="33">
                  <c:v>41308</c:v>
                </c:pt>
                <c:pt idx="34">
                  <c:v>41309</c:v>
                </c:pt>
                <c:pt idx="35">
                  <c:v>41310</c:v>
                </c:pt>
                <c:pt idx="36">
                  <c:v>41311</c:v>
                </c:pt>
                <c:pt idx="37">
                  <c:v>41312</c:v>
                </c:pt>
                <c:pt idx="38">
                  <c:v>41313</c:v>
                </c:pt>
                <c:pt idx="39">
                  <c:v>41314</c:v>
                </c:pt>
                <c:pt idx="40">
                  <c:v>41315</c:v>
                </c:pt>
                <c:pt idx="41">
                  <c:v>41316</c:v>
                </c:pt>
                <c:pt idx="42">
                  <c:v>41317</c:v>
                </c:pt>
                <c:pt idx="43">
                  <c:v>41318</c:v>
                </c:pt>
                <c:pt idx="44">
                  <c:v>41319</c:v>
                </c:pt>
                <c:pt idx="45">
                  <c:v>41320</c:v>
                </c:pt>
                <c:pt idx="46">
                  <c:v>41321</c:v>
                </c:pt>
                <c:pt idx="47">
                  <c:v>41322</c:v>
                </c:pt>
                <c:pt idx="48">
                  <c:v>41323</c:v>
                </c:pt>
                <c:pt idx="49">
                  <c:v>41324</c:v>
                </c:pt>
                <c:pt idx="50">
                  <c:v>41325</c:v>
                </c:pt>
                <c:pt idx="51">
                  <c:v>41326</c:v>
                </c:pt>
                <c:pt idx="52">
                  <c:v>41327</c:v>
                </c:pt>
                <c:pt idx="53">
                  <c:v>41328</c:v>
                </c:pt>
                <c:pt idx="54">
                  <c:v>41329</c:v>
                </c:pt>
                <c:pt idx="55">
                  <c:v>41330</c:v>
                </c:pt>
                <c:pt idx="56">
                  <c:v>41331</c:v>
                </c:pt>
                <c:pt idx="57">
                  <c:v>41332</c:v>
                </c:pt>
                <c:pt idx="58">
                  <c:v>41333</c:v>
                </c:pt>
                <c:pt idx="59">
                  <c:v>41334</c:v>
                </c:pt>
                <c:pt idx="60">
                  <c:v>41335</c:v>
                </c:pt>
                <c:pt idx="61">
                  <c:v>41336</c:v>
                </c:pt>
                <c:pt idx="62">
                  <c:v>41337</c:v>
                </c:pt>
                <c:pt idx="63">
                  <c:v>41338</c:v>
                </c:pt>
                <c:pt idx="64">
                  <c:v>41339</c:v>
                </c:pt>
                <c:pt idx="65">
                  <c:v>41340</c:v>
                </c:pt>
                <c:pt idx="66">
                  <c:v>41341</c:v>
                </c:pt>
                <c:pt idx="67">
                  <c:v>41342</c:v>
                </c:pt>
                <c:pt idx="68">
                  <c:v>41343</c:v>
                </c:pt>
                <c:pt idx="69">
                  <c:v>41344</c:v>
                </c:pt>
                <c:pt idx="70">
                  <c:v>41345</c:v>
                </c:pt>
                <c:pt idx="71">
                  <c:v>41346</c:v>
                </c:pt>
                <c:pt idx="72">
                  <c:v>41347</c:v>
                </c:pt>
                <c:pt idx="73">
                  <c:v>41348</c:v>
                </c:pt>
                <c:pt idx="74">
                  <c:v>41349</c:v>
                </c:pt>
                <c:pt idx="75">
                  <c:v>41350</c:v>
                </c:pt>
                <c:pt idx="76">
                  <c:v>41351</c:v>
                </c:pt>
                <c:pt idx="77">
                  <c:v>41352</c:v>
                </c:pt>
                <c:pt idx="78">
                  <c:v>41353</c:v>
                </c:pt>
                <c:pt idx="79">
                  <c:v>41354</c:v>
                </c:pt>
                <c:pt idx="80">
                  <c:v>41355</c:v>
                </c:pt>
                <c:pt idx="81">
                  <c:v>41356</c:v>
                </c:pt>
                <c:pt idx="82">
                  <c:v>41357</c:v>
                </c:pt>
                <c:pt idx="83">
                  <c:v>41358</c:v>
                </c:pt>
                <c:pt idx="84">
                  <c:v>41359</c:v>
                </c:pt>
                <c:pt idx="85">
                  <c:v>41360</c:v>
                </c:pt>
                <c:pt idx="86">
                  <c:v>41361</c:v>
                </c:pt>
                <c:pt idx="87">
                  <c:v>41362</c:v>
                </c:pt>
                <c:pt idx="88">
                  <c:v>41363</c:v>
                </c:pt>
                <c:pt idx="89">
                  <c:v>41364</c:v>
                </c:pt>
                <c:pt idx="90">
                  <c:v>41365</c:v>
                </c:pt>
                <c:pt idx="91">
                  <c:v>41366</c:v>
                </c:pt>
                <c:pt idx="92">
                  <c:v>41367</c:v>
                </c:pt>
                <c:pt idx="93">
                  <c:v>41368</c:v>
                </c:pt>
                <c:pt idx="94">
                  <c:v>41369</c:v>
                </c:pt>
                <c:pt idx="95">
                  <c:v>41370</c:v>
                </c:pt>
                <c:pt idx="96">
                  <c:v>41371</c:v>
                </c:pt>
                <c:pt idx="97">
                  <c:v>41372</c:v>
                </c:pt>
                <c:pt idx="98">
                  <c:v>41373</c:v>
                </c:pt>
                <c:pt idx="99">
                  <c:v>41374</c:v>
                </c:pt>
                <c:pt idx="100">
                  <c:v>41375</c:v>
                </c:pt>
                <c:pt idx="101">
                  <c:v>41376</c:v>
                </c:pt>
                <c:pt idx="102">
                  <c:v>41377</c:v>
                </c:pt>
                <c:pt idx="103">
                  <c:v>41378</c:v>
                </c:pt>
                <c:pt idx="104">
                  <c:v>41379</c:v>
                </c:pt>
                <c:pt idx="105">
                  <c:v>41380</c:v>
                </c:pt>
                <c:pt idx="106">
                  <c:v>41381</c:v>
                </c:pt>
                <c:pt idx="107">
                  <c:v>41382</c:v>
                </c:pt>
                <c:pt idx="108">
                  <c:v>41383</c:v>
                </c:pt>
                <c:pt idx="109">
                  <c:v>41384</c:v>
                </c:pt>
                <c:pt idx="110">
                  <c:v>41385</c:v>
                </c:pt>
                <c:pt idx="111">
                  <c:v>41386</c:v>
                </c:pt>
                <c:pt idx="112">
                  <c:v>41387</c:v>
                </c:pt>
                <c:pt idx="113">
                  <c:v>41388</c:v>
                </c:pt>
                <c:pt idx="114">
                  <c:v>41389</c:v>
                </c:pt>
                <c:pt idx="115">
                  <c:v>41390</c:v>
                </c:pt>
                <c:pt idx="116">
                  <c:v>41391</c:v>
                </c:pt>
                <c:pt idx="117">
                  <c:v>41392</c:v>
                </c:pt>
                <c:pt idx="118">
                  <c:v>41393</c:v>
                </c:pt>
                <c:pt idx="119">
                  <c:v>41394</c:v>
                </c:pt>
                <c:pt idx="120">
                  <c:v>41395</c:v>
                </c:pt>
                <c:pt idx="121">
                  <c:v>41396</c:v>
                </c:pt>
                <c:pt idx="122">
                  <c:v>41397</c:v>
                </c:pt>
                <c:pt idx="123">
                  <c:v>41398</c:v>
                </c:pt>
                <c:pt idx="124">
                  <c:v>41399</c:v>
                </c:pt>
                <c:pt idx="125">
                  <c:v>41400</c:v>
                </c:pt>
                <c:pt idx="126">
                  <c:v>41401</c:v>
                </c:pt>
                <c:pt idx="127">
                  <c:v>41402</c:v>
                </c:pt>
                <c:pt idx="128">
                  <c:v>41403</c:v>
                </c:pt>
                <c:pt idx="129">
                  <c:v>41404</c:v>
                </c:pt>
                <c:pt idx="130">
                  <c:v>41405</c:v>
                </c:pt>
                <c:pt idx="131">
                  <c:v>41406</c:v>
                </c:pt>
                <c:pt idx="132">
                  <c:v>41407</c:v>
                </c:pt>
                <c:pt idx="133">
                  <c:v>41408</c:v>
                </c:pt>
                <c:pt idx="134">
                  <c:v>41409</c:v>
                </c:pt>
                <c:pt idx="135">
                  <c:v>41410</c:v>
                </c:pt>
                <c:pt idx="136">
                  <c:v>41411</c:v>
                </c:pt>
                <c:pt idx="137">
                  <c:v>41412</c:v>
                </c:pt>
                <c:pt idx="138">
                  <c:v>41413</c:v>
                </c:pt>
                <c:pt idx="139">
                  <c:v>41414</c:v>
                </c:pt>
                <c:pt idx="140">
                  <c:v>41415</c:v>
                </c:pt>
                <c:pt idx="141">
                  <c:v>41416</c:v>
                </c:pt>
                <c:pt idx="142">
                  <c:v>41417</c:v>
                </c:pt>
                <c:pt idx="143">
                  <c:v>41418</c:v>
                </c:pt>
                <c:pt idx="144">
                  <c:v>41419</c:v>
                </c:pt>
                <c:pt idx="145">
                  <c:v>41420</c:v>
                </c:pt>
                <c:pt idx="146">
                  <c:v>41421</c:v>
                </c:pt>
                <c:pt idx="147">
                  <c:v>41422</c:v>
                </c:pt>
                <c:pt idx="148">
                  <c:v>41423</c:v>
                </c:pt>
                <c:pt idx="149">
                  <c:v>41424</c:v>
                </c:pt>
                <c:pt idx="150">
                  <c:v>41425</c:v>
                </c:pt>
                <c:pt idx="151">
                  <c:v>41426</c:v>
                </c:pt>
                <c:pt idx="152">
                  <c:v>41427</c:v>
                </c:pt>
                <c:pt idx="153">
                  <c:v>41428</c:v>
                </c:pt>
                <c:pt idx="154">
                  <c:v>41429</c:v>
                </c:pt>
                <c:pt idx="155">
                  <c:v>41430</c:v>
                </c:pt>
                <c:pt idx="156">
                  <c:v>41431</c:v>
                </c:pt>
                <c:pt idx="157">
                  <c:v>41432</c:v>
                </c:pt>
                <c:pt idx="158">
                  <c:v>41433</c:v>
                </c:pt>
                <c:pt idx="159">
                  <c:v>41434</c:v>
                </c:pt>
                <c:pt idx="160">
                  <c:v>41435</c:v>
                </c:pt>
                <c:pt idx="161">
                  <c:v>41436</c:v>
                </c:pt>
                <c:pt idx="162">
                  <c:v>41437</c:v>
                </c:pt>
                <c:pt idx="163">
                  <c:v>41438</c:v>
                </c:pt>
                <c:pt idx="164">
                  <c:v>41439</c:v>
                </c:pt>
                <c:pt idx="165">
                  <c:v>41440</c:v>
                </c:pt>
                <c:pt idx="166">
                  <c:v>41441</c:v>
                </c:pt>
                <c:pt idx="167">
                  <c:v>41442</c:v>
                </c:pt>
                <c:pt idx="168">
                  <c:v>41443</c:v>
                </c:pt>
                <c:pt idx="169">
                  <c:v>41444</c:v>
                </c:pt>
                <c:pt idx="170">
                  <c:v>41445</c:v>
                </c:pt>
                <c:pt idx="171">
                  <c:v>41446</c:v>
                </c:pt>
                <c:pt idx="172">
                  <c:v>41447</c:v>
                </c:pt>
                <c:pt idx="173">
                  <c:v>41448</c:v>
                </c:pt>
                <c:pt idx="174">
                  <c:v>41449</c:v>
                </c:pt>
                <c:pt idx="175">
                  <c:v>41450</c:v>
                </c:pt>
                <c:pt idx="176">
                  <c:v>41451</c:v>
                </c:pt>
                <c:pt idx="177">
                  <c:v>41452</c:v>
                </c:pt>
                <c:pt idx="178">
                  <c:v>41453</c:v>
                </c:pt>
                <c:pt idx="179">
                  <c:v>41454</c:v>
                </c:pt>
                <c:pt idx="180">
                  <c:v>41455</c:v>
                </c:pt>
                <c:pt idx="181">
                  <c:v>41456</c:v>
                </c:pt>
                <c:pt idx="182">
                  <c:v>41457</c:v>
                </c:pt>
                <c:pt idx="183">
                  <c:v>41458</c:v>
                </c:pt>
                <c:pt idx="184">
                  <c:v>41459</c:v>
                </c:pt>
                <c:pt idx="185">
                  <c:v>41460</c:v>
                </c:pt>
                <c:pt idx="186">
                  <c:v>41461</c:v>
                </c:pt>
                <c:pt idx="187">
                  <c:v>41462</c:v>
                </c:pt>
                <c:pt idx="188">
                  <c:v>41463</c:v>
                </c:pt>
                <c:pt idx="189">
                  <c:v>41464</c:v>
                </c:pt>
                <c:pt idx="190">
                  <c:v>41465</c:v>
                </c:pt>
                <c:pt idx="191">
                  <c:v>41466</c:v>
                </c:pt>
                <c:pt idx="192">
                  <c:v>41467</c:v>
                </c:pt>
                <c:pt idx="193">
                  <c:v>41468</c:v>
                </c:pt>
                <c:pt idx="194">
                  <c:v>41469</c:v>
                </c:pt>
                <c:pt idx="195">
                  <c:v>41470</c:v>
                </c:pt>
                <c:pt idx="196">
                  <c:v>41471</c:v>
                </c:pt>
                <c:pt idx="197">
                  <c:v>41472</c:v>
                </c:pt>
                <c:pt idx="198">
                  <c:v>41473</c:v>
                </c:pt>
                <c:pt idx="199">
                  <c:v>41474</c:v>
                </c:pt>
                <c:pt idx="200">
                  <c:v>41475</c:v>
                </c:pt>
                <c:pt idx="201">
                  <c:v>41476</c:v>
                </c:pt>
                <c:pt idx="202">
                  <c:v>41477</c:v>
                </c:pt>
                <c:pt idx="203">
                  <c:v>41478</c:v>
                </c:pt>
                <c:pt idx="204">
                  <c:v>41479</c:v>
                </c:pt>
                <c:pt idx="205">
                  <c:v>41480</c:v>
                </c:pt>
                <c:pt idx="206">
                  <c:v>41481</c:v>
                </c:pt>
                <c:pt idx="207">
                  <c:v>41482</c:v>
                </c:pt>
                <c:pt idx="208">
                  <c:v>41483</c:v>
                </c:pt>
                <c:pt idx="209">
                  <c:v>41484</c:v>
                </c:pt>
                <c:pt idx="210">
                  <c:v>41485</c:v>
                </c:pt>
                <c:pt idx="211">
                  <c:v>41486</c:v>
                </c:pt>
                <c:pt idx="212">
                  <c:v>41487</c:v>
                </c:pt>
                <c:pt idx="213">
                  <c:v>41488</c:v>
                </c:pt>
                <c:pt idx="214">
                  <c:v>41489</c:v>
                </c:pt>
                <c:pt idx="215">
                  <c:v>41490</c:v>
                </c:pt>
                <c:pt idx="216">
                  <c:v>41491</c:v>
                </c:pt>
                <c:pt idx="217">
                  <c:v>41492</c:v>
                </c:pt>
                <c:pt idx="218">
                  <c:v>41493</c:v>
                </c:pt>
                <c:pt idx="219">
                  <c:v>41494</c:v>
                </c:pt>
                <c:pt idx="220">
                  <c:v>41495</c:v>
                </c:pt>
                <c:pt idx="221">
                  <c:v>41496</c:v>
                </c:pt>
                <c:pt idx="222">
                  <c:v>41497</c:v>
                </c:pt>
                <c:pt idx="223">
                  <c:v>41498</c:v>
                </c:pt>
                <c:pt idx="224">
                  <c:v>41499</c:v>
                </c:pt>
                <c:pt idx="225">
                  <c:v>41500</c:v>
                </c:pt>
                <c:pt idx="226">
                  <c:v>41501</c:v>
                </c:pt>
                <c:pt idx="227">
                  <c:v>41502</c:v>
                </c:pt>
                <c:pt idx="228">
                  <c:v>41503</c:v>
                </c:pt>
                <c:pt idx="229">
                  <c:v>41504</c:v>
                </c:pt>
                <c:pt idx="230">
                  <c:v>41505</c:v>
                </c:pt>
                <c:pt idx="231">
                  <c:v>41506</c:v>
                </c:pt>
                <c:pt idx="232">
                  <c:v>41507</c:v>
                </c:pt>
                <c:pt idx="233">
                  <c:v>41508</c:v>
                </c:pt>
                <c:pt idx="234">
                  <c:v>41509</c:v>
                </c:pt>
                <c:pt idx="235">
                  <c:v>41510</c:v>
                </c:pt>
                <c:pt idx="236">
                  <c:v>41511</c:v>
                </c:pt>
                <c:pt idx="237">
                  <c:v>41512</c:v>
                </c:pt>
                <c:pt idx="238">
                  <c:v>41513</c:v>
                </c:pt>
                <c:pt idx="239">
                  <c:v>41514</c:v>
                </c:pt>
                <c:pt idx="240">
                  <c:v>41515</c:v>
                </c:pt>
                <c:pt idx="241">
                  <c:v>41516</c:v>
                </c:pt>
                <c:pt idx="242">
                  <c:v>41517</c:v>
                </c:pt>
                <c:pt idx="243">
                  <c:v>41518</c:v>
                </c:pt>
                <c:pt idx="244">
                  <c:v>41519</c:v>
                </c:pt>
                <c:pt idx="245">
                  <c:v>41520</c:v>
                </c:pt>
                <c:pt idx="246">
                  <c:v>41521</c:v>
                </c:pt>
                <c:pt idx="247">
                  <c:v>41522</c:v>
                </c:pt>
                <c:pt idx="248">
                  <c:v>41523</c:v>
                </c:pt>
                <c:pt idx="249">
                  <c:v>41524</c:v>
                </c:pt>
                <c:pt idx="250">
                  <c:v>41525</c:v>
                </c:pt>
                <c:pt idx="251">
                  <c:v>41526</c:v>
                </c:pt>
                <c:pt idx="252">
                  <c:v>41527</c:v>
                </c:pt>
                <c:pt idx="253">
                  <c:v>41528</c:v>
                </c:pt>
                <c:pt idx="254">
                  <c:v>41529</c:v>
                </c:pt>
                <c:pt idx="255">
                  <c:v>41530</c:v>
                </c:pt>
                <c:pt idx="256">
                  <c:v>41531</c:v>
                </c:pt>
                <c:pt idx="257">
                  <c:v>41532</c:v>
                </c:pt>
                <c:pt idx="258">
                  <c:v>41533</c:v>
                </c:pt>
                <c:pt idx="259">
                  <c:v>41534</c:v>
                </c:pt>
                <c:pt idx="260">
                  <c:v>41535</c:v>
                </c:pt>
                <c:pt idx="261">
                  <c:v>41536</c:v>
                </c:pt>
                <c:pt idx="262">
                  <c:v>41537</c:v>
                </c:pt>
                <c:pt idx="263">
                  <c:v>41538</c:v>
                </c:pt>
                <c:pt idx="264">
                  <c:v>41539</c:v>
                </c:pt>
                <c:pt idx="265">
                  <c:v>41540</c:v>
                </c:pt>
                <c:pt idx="266">
                  <c:v>41541</c:v>
                </c:pt>
                <c:pt idx="267">
                  <c:v>41542</c:v>
                </c:pt>
                <c:pt idx="268">
                  <c:v>41543</c:v>
                </c:pt>
                <c:pt idx="269">
                  <c:v>41544</c:v>
                </c:pt>
                <c:pt idx="270">
                  <c:v>41545</c:v>
                </c:pt>
                <c:pt idx="271">
                  <c:v>41546</c:v>
                </c:pt>
                <c:pt idx="272">
                  <c:v>41547</c:v>
                </c:pt>
                <c:pt idx="273">
                  <c:v>41548</c:v>
                </c:pt>
                <c:pt idx="274">
                  <c:v>41549</c:v>
                </c:pt>
                <c:pt idx="275">
                  <c:v>41550</c:v>
                </c:pt>
                <c:pt idx="276">
                  <c:v>41551</c:v>
                </c:pt>
                <c:pt idx="277">
                  <c:v>41552</c:v>
                </c:pt>
                <c:pt idx="278">
                  <c:v>41553</c:v>
                </c:pt>
                <c:pt idx="279">
                  <c:v>41554</c:v>
                </c:pt>
                <c:pt idx="280">
                  <c:v>41555</c:v>
                </c:pt>
                <c:pt idx="281">
                  <c:v>41556</c:v>
                </c:pt>
                <c:pt idx="282">
                  <c:v>41557</c:v>
                </c:pt>
                <c:pt idx="283">
                  <c:v>41558</c:v>
                </c:pt>
                <c:pt idx="284">
                  <c:v>41559</c:v>
                </c:pt>
                <c:pt idx="285">
                  <c:v>41560</c:v>
                </c:pt>
                <c:pt idx="286">
                  <c:v>41561</c:v>
                </c:pt>
                <c:pt idx="287">
                  <c:v>41562</c:v>
                </c:pt>
                <c:pt idx="288">
                  <c:v>41563</c:v>
                </c:pt>
                <c:pt idx="289">
                  <c:v>41564</c:v>
                </c:pt>
                <c:pt idx="290">
                  <c:v>41565</c:v>
                </c:pt>
                <c:pt idx="291">
                  <c:v>41566</c:v>
                </c:pt>
                <c:pt idx="292">
                  <c:v>41567</c:v>
                </c:pt>
                <c:pt idx="293">
                  <c:v>41568</c:v>
                </c:pt>
                <c:pt idx="294">
                  <c:v>41569</c:v>
                </c:pt>
                <c:pt idx="295">
                  <c:v>41570</c:v>
                </c:pt>
                <c:pt idx="296">
                  <c:v>41571</c:v>
                </c:pt>
                <c:pt idx="297">
                  <c:v>41572</c:v>
                </c:pt>
                <c:pt idx="298">
                  <c:v>41573</c:v>
                </c:pt>
                <c:pt idx="299">
                  <c:v>41574</c:v>
                </c:pt>
                <c:pt idx="300">
                  <c:v>41575</c:v>
                </c:pt>
                <c:pt idx="301">
                  <c:v>41576</c:v>
                </c:pt>
                <c:pt idx="302">
                  <c:v>41577</c:v>
                </c:pt>
                <c:pt idx="303">
                  <c:v>41578</c:v>
                </c:pt>
                <c:pt idx="304">
                  <c:v>41579</c:v>
                </c:pt>
                <c:pt idx="305">
                  <c:v>41580</c:v>
                </c:pt>
                <c:pt idx="306">
                  <c:v>41581</c:v>
                </c:pt>
                <c:pt idx="307">
                  <c:v>41582</c:v>
                </c:pt>
                <c:pt idx="308">
                  <c:v>41583</c:v>
                </c:pt>
                <c:pt idx="309">
                  <c:v>41584</c:v>
                </c:pt>
                <c:pt idx="310">
                  <c:v>41585</c:v>
                </c:pt>
                <c:pt idx="311">
                  <c:v>41586</c:v>
                </c:pt>
                <c:pt idx="312">
                  <c:v>41587</c:v>
                </c:pt>
                <c:pt idx="313">
                  <c:v>41588</c:v>
                </c:pt>
                <c:pt idx="314">
                  <c:v>41589</c:v>
                </c:pt>
                <c:pt idx="315">
                  <c:v>41590</c:v>
                </c:pt>
                <c:pt idx="316">
                  <c:v>41591</c:v>
                </c:pt>
                <c:pt idx="317">
                  <c:v>41592</c:v>
                </c:pt>
                <c:pt idx="318">
                  <c:v>41593</c:v>
                </c:pt>
                <c:pt idx="319">
                  <c:v>41594</c:v>
                </c:pt>
                <c:pt idx="320">
                  <c:v>41595</c:v>
                </c:pt>
                <c:pt idx="321">
                  <c:v>41596</c:v>
                </c:pt>
                <c:pt idx="322">
                  <c:v>41597</c:v>
                </c:pt>
                <c:pt idx="323">
                  <c:v>41598</c:v>
                </c:pt>
                <c:pt idx="324">
                  <c:v>41599</c:v>
                </c:pt>
                <c:pt idx="325">
                  <c:v>41600</c:v>
                </c:pt>
                <c:pt idx="326">
                  <c:v>41601</c:v>
                </c:pt>
                <c:pt idx="327">
                  <c:v>41602</c:v>
                </c:pt>
                <c:pt idx="328">
                  <c:v>41603</c:v>
                </c:pt>
                <c:pt idx="329">
                  <c:v>41604</c:v>
                </c:pt>
                <c:pt idx="330">
                  <c:v>41605</c:v>
                </c:pt>
                <c:pt idx="331">
                  <c:v>41606</c:v>
                </c:pt>
                <c:pt idx="332">
                  <c:v>41607</c:v>
                </c:pt>
                <c:pt idx="333">
                  <c:v>41608</c:v>
                </c:pt>
                <c:pt idx="334">
                  <c:v>41609</c:v>
                </c:pt>
                <c:pt idx="335">
                  <c:v>41610</c:v>
                </c:pt>
                <c:pt idx="336">
                  <c:v>41611</c:v>
                </c:pt>
                <c:pt idx="337">
                  <c:v>41612</c:v>
                </c:pt>
                <c:pt idx="338">
                  <c:v>41613</c:v>
                </c:pt>
                <c:pt idx="339">
                  <c:v>41614</c:v>
                </c:pt>
                <c:pt idx="340">
                  <c:v>41615</c:v>
                </c:pt>
                <c:pt idx="341">
                  <c:v>41616</c:v>
                </c:pt>
                <c:pt idx="342">
                  <c:v>41617</c:v>
                </c:pt>
                <c:pt idx="343">
                  <c:v>41618</c:v>
                </c:pt>
                <c:pt idx="344">
                  <c:v>41619</c:v>
                </c:pt>
                <c:pt idx="345">
                  <c:v>41620</c:v>
                </c:pt>
                <c:pt idx="346">
                  <c:v>41621</c:v>
                </c:pt>
                <c:pt idx="347">
                  <c:v>41622</c:v>
                </c:pt>
                <c:pt idx="348">
                  <c:v>41623</c:v>
                </c:pt>
                <c:pt idx="349">
                  <c:v>41624</c:v>
                </c:pt>
                <c:pt idx="350">
                  <c:v>41625</c:v>
                </c:pt>
                <c:pt idx="351">
                  <c:v>41626</c:v>
                </c:pt>
                <c:pt idx="352">
                  <c:v>41627</c:v>
                </c:pt>
                <c:pt idx="353">
                  <c:v>41628</c:v>
                </c:pt>
                <c:pt idx="354">
                  <c:v>41629</c:v>
                </c:pt>
                <c:pt idx="355">
                  <c:v>41630</c:v>
                </c:pt>
                <c:pt idx="356">
                  <c:v>41631</c:v>
                </c:pt>
                <c:pt idx="357">
                  <c:v>41632</c:v>
                </c:pt>
                <c:pt idx="358">
                  <c:v>41633</c:v>
                </c:pt>
                <c:pt idx="359">
                  <c:v>41634</c:v>
                </c:pt>
                <c:pt idx="360">
                  <c:v>41635</c:v>
                </c:pt>
                <c:pt idx="361">
                  <c:v>41636</c:v>
                </c:pt>
                <c:pt idx="362">
                  <c:v>41637</c:v>
                </c:pt>
                <c:pt idx="363">
                  <c:v>41638</c:v>
                </c:pt>
                <c:pt idx="364">
                  <c:v>41639</c:v>
                </c:pt>
              </c:numCache>
            </c:numRef>
          </c:cat>
          <c:val>
            <c:numRef>
              <c:f>'Kalibrasi_debit 2013_1th_defaul'!$D$2:$D$366</c:f>
              <c:numCache>
                <c:formatCode>General</c:formatCode>
                <c:ptCount val="365"/>
                <c:pt idx="0">
                  <c:v>13.01</c:v>
                </c:pt>
                <c:pt idx="1">
                  <c:v>16.100000000000001</c:v>
                </c:pt>
                <c:pt idx="2">
                  <c:v>14.66</c:v>
                </c:pt>
                <c:pt idx="3">
                  <c:v>14.35</c:v>
                </c:pt>
                <c:pt idx="4">
                  <c:v>17.95</c:v>
                </c:pt>
                <c:pt idx="5">
                  <c:v>19.88</c:v>
                </c:pt>
                <c:pt idx="6">
                  <c:v>17.79</c:v>
                </c:pt>
                <c:pt idx="7">
                  <c:v>40.340000000000003</c:v>
                </c:pt>
                <c:pt idx="8">
                  <c:v>41.3</c:v>
                </c:pt>
                <c:pt idx="9">
                  <c:v>36.409999999999997</c:v>
                </c:pt>
                <c:pt idx="10">
                  <c:v>24.13</c:v>
                </c:pt>
                <c:pt idx="11">
                  <c:v>23.88</c:v>
                </c:pt>
                <c:pt idx="12">
                  <c:v>32.159999999999997</c:v>
                </c:pt>
                <c:pt idx="13">
                  <c:v>59.82</c:v>
                </c:pt>
                <c:pt idx="14">
                  <c:v>72.88</c:v>
                </c:pt>
                <c:pt idx="15">
                  <c:v>75.77</c:v>
                </c:pt>
                <c:pt idx="16">
                  <c:v>89.11</c:v>
                </c:pt>
                <c:pt idx="17">
                  <c:v>70.97</c:v>
                </c:pt>
                <c:pt idx="18">
                  <c:v>44.47</c:v>
                </c:pt>
                <c:pt idx="19">
                  <c:v>43.25</c:v>
                </c:pt>
                <c:pt idx="20">
                  <c:v>28.25</c:v>
                </c:pt>
                <c:pt idx="21">
                  <c:v>32.159999999999997</c:v>
                </c:pt>
                <c:pt idx="22">
                  <c:v>38.700000000000003</c:v>
                </c:pt>
                <c:pt idx="23">
                  <c:v>34.51</c:v>
                </c:pt>
                <c:pt idx="24">
                  <c:v>34.75</c:v>
                </c:pt>
                <c:pt idx="25">
                  <c:v>25.32</c:v>
                </c:pt>
                <c:pt idx="26">
                  <c:v>27.03</c:v>
                </c:pt>
                <c:pt idx="27">
                  <c:v>23.65</c:v>
                </c:pt>
                <c:pt idx="28">
                  <c:v>22.55</c:v>
                </c:pt>
                <c:pt idx="29">
                  <c:v>22.78</c:v>
                </c:pt>
                <c:pt idx="30">
                  <c:v>34.18</c:v>
                </c:pt>
                <c:pt idx="31">
                  <c:v>27.56</c:v>
                </c:pt>
                <c:pt idx="32">
                  <c:v>28.28</c:v>
                </c:pt>
                <c:pt idx="33">
                  <c:v>22.84</c:v>
                </c:pt>
                <c:pt idx="34">
                  <c:v>21.97</c:v>
                </c:pt>
                <c:pt idx="35">
                  <c:v>34.770000000000003</c:v>
                </c:pt>
                <c:pt idx="36">
                  <c:v>29.26</c:v>
                </c:pt>
                <c:pt idx="37">
                  <c:v>28.81</c:v>
                </c:pt>
                <c:pt idx="38">
                  <c:v>23.11</c:v>
                </c:pt>
                <c:pt idx="39">
                  <c:v>20.61</c:v>
                </c:pt>
                <c:pt idx="40">
                  <c:v>24.83</c:v>
                </c:pt>
                <c:pt idx="41">
                  <c:v>20.149999999999999</c:v>
                </c:pt>
                <c:pt idx="42">
                  <c:v>20.57</c:v>
                </c:pt>
                <c:pt idx="43">
                  <c:v>39</c:v>
                </c:pt>
                <c:pt idx="44">
                  <c:v>26.09</c:v>
                </c:pt>
                <c:pt idx="45">
                  <c:v>26.7</c:v>
                </c:pt>
                <c:pt idx="46">
                  <c:v>28.03</c:v>
                </c:pt>
                <c:pt idx="47">
                  <c:v>31.21</c:v>
                </c:pt>
                <c:pt idx="48">
                  <c:v>23.43</c:v>
                </c:pt>
                <c:pt idx="49">
                  <c:v>22.1</c:v>
                </c:pt>
                <c:pt idx="50">
                  <c:v>30.7</c:v>
                </c:pt>
                <c:pt idx="51">
                  <c:v>23.38</c:v>
                </c:pt>
                <c:pt idx="52">
                  <c:v>22.02</c:v>
                </c:pt>
                <c:pt idx="53">
                  <c:v>23.52</c:v>
                </c:pt>
                <c:pt idx="54">
                  <c:v>30.86</c:v>
                </c:pt>
                <c:pt idx="55">
                  <c:v>21.52</c:v>
                </c:pt>
                <c:pt idx="56">
                  <c:v>20.23</c:v>
                </c:pt>
                <c:pt idx="57">
                  <c:v>18</c:v>
                </c:pt>
                <c:pt idx="58">
                  <c:v>17.34</c:v>
                </c:pt>
                <c:pt idx="59">
                  <c:v>27.51</c:v>
                </c:pt>
                <c:pt idx="60">
                  <c:v>23.77</c:v>
                </c:pt>
                <c:pt idx="61">
                  <c:v>21.58</c:v>
                </c:pt>
                <c:pt idx="62">
                  <c:v>49.87</c:v>
                </c:pt>
                <c:pt idx="63">
                  <c:v>33.340000000000003</c:v>
                </c:pt>
                <c:pt idx="64">
                  <c:v>22.36</c:v>
                </c:pt>
                <c:pt idx="65">
                  <c:v>24.67</c:v>
                </c:pt>
                <c:pt idx="66">
                  <c:v>23.07</c:v>
                </c:pt>
                <c:pt idx="67">
                  <c:v>20.71</c:v>
                </c:pt>
                <c:pt idx="68">
                  <c:v>21.62</c:v>
                </c:pt>
                <c:pt idx="69">
                  <c:v>19.11</c:v>
                </c:pt>
                <c:pt idx="70">
                  <c:v>19.309999999999999</c:v>
                </c:pt>
                <c:pt idx="71">
                  <c:v>18.079999999999998</c:v>
                </c:pt>
                <c:pt idx="72">
                  <c:v>16.41</c:v>
                </c:pt>
                <c:pt idx="73">
                  <c:v>15.22</c:v>
                </c:pt>
                <c:pt idx="74">
                  <c:v>16.16</c:v>
                </c:pt>
                <c:pt idx="75">
                  <c:v>15.73</c:v>
                </c:pt>
                <c:pt idx="76">
                  <c:v>15.53</c:v>
                </c:pt>
                <c:pt idx="77">
                  <c:v>16.8</c:v>
                </c:pt>
                <c:pt idx="78">
                  <c:v>17.68</c:v>
                </c:pt>
                <c:pt idx="79">
                  <c:v>16.57</c:v>
                </c:pt>
                <c:pt idx="80">
                  <c:v>15.57</c:v>
                </c:pt>
                <c:pt idx="81">
                  <c:v>16.73</c:v>
                </c:pt>
                <c:pt idx="82">
                  <c:v>15.25</c:v>
                </c:pt>
                <c:pt idx="83">
                  <c:v>14.15</c:v>
                </c:pt>
                <c:pt idx="84">
                  <c:v>16.03</c:v>
                </c:pt>
                <c:pt idx="85">
                  <c:v>15.54</c:v>
                </c:pt>
                <c:pt idx="86">
                  <c:v>14.95</c:v>
                </c:pt>
                <c:pt idx="87">
                  <c:v>13.6</c:v>
                </c:pt>
                <c:pt idx="88">
                  <c:v>17.440000000000001</c:v>
                </c:pt>
                <c:pt idx="89">
                  <c:v>17.77</c:v>
                </c:pt>
                <c:pt idx="90">
                  <c:v>16.48</c:v>
                </c:pt>
                <c:pt idx="91">
                  <c:v>23.33</c:v>
                </c:pt>
                <c:pt idx="92">
                  <c:v>34.79</c:v>
                </c:pt>
                <c:pt idx="93">
                  <c:v>22.75</c:v>
                </c:pt>
                <c:pt idx="94">
                  <c:v>20.100000000000001</c:v>
                </c:pt>
                <c:pt idx="95">
                  <c:v>19.05</c:v>
                </c:pt>
                <c:pt idx="96">
                  <c:v>19.3</c:v>
                </c:pt>
                <c:pt idx="97">
                  <c:v>17.29</c:v>
                </c:pt>
                <c:pt idx="98">
                  <c:v>15.23</c:v>
                </c:pt>
                <c:pt idx="99">
                  <c:v>15.85</c:v>
                </c:pt>
                <c:pt idx="100">
                  <c:v>14.66</c:v>
                </c:pt>
                <c:pt idx="101">
                  <c:v>18.22</c:v>
                </c:pt>
                <c:pt idx="102">
                  <c:v>27.39</c:v>
                </c:pt>
                <c:pt idx="103">
                  <c:v>21.52</c:v>
                </c:pt>
                <c:pt idx="104">
                  <c:v>17.260000000000002</c:v>
                </c:pt>
                <c:pt idx="105">
                  <c:v>18.309999999999999</c:v>
                </c:pt>
                <c:pt idx="106">
                  <c:v>16.920000000000002</c:v>
                </c:pt>
                <c:pt idx="107">
                  <c:v>17.32</c:v>
                </c:pt>
                <c:pt idx="108">
                  <c:v>18.95</c:v>
                </c:pt>
                <c:pt idx="109">
                  <c:v>16.86</c:v>
                </c:pt>
                <c:pt idx="110">
                  <c:v>16.149999999999999</c:v>
                </c:pt>
                <c:pt idx="111">
                  <c:v>17.579999999999998</c:v>
                </c:pt>
                <c:pt idx="112">
                  <c:v>16.559999999999999</c:v>
                </c:pt>
                <c:pt idx="113">
                  <c:v>15.08</c:v>
                </c:pt>
                <c:pt idx="114">
                  <c:v>14.03</c:v>
                </c:pt>
                <c:pt idx="115">
                  <c:v>17.23</c:v>
                </c:pt>
                <c:pt idx="116">
                  <c:v>13.94</c:v>
                </c:pt>
                <c:pt idx="117">
                  <c:v>13.76</c:v>
                </c:pt>
                <c:pt idx="118">
                  <c:v>12.45</c:v>
                </c:pt>
                <c:pt idx="119">
                  <c:v>11.59</c:v>
                </c:pt>
                <c:pt idx="120">
                  <c:v>13.58</c:v>
                </c:pt>
                <c:pt idx="121">
                  <c:v>13.94</c:v>
                </c:pt>
                <c:pt idx="122">
                  <c:v>18.27</c:v>
                </c:pt>
                <c:pt idx="123">
                  <c:v>17.75</c:v>
                </c:pt>
                <c:pt idx="124">
                  <c:v>13.78</c:v>
                </c:pt>
                <c:pt idx="125">
                  <c:v>11.91</c:v>
                </c:pt>
                <c:pt idx="126">
                  <c:v>19.21</c:v>
                </c:pt>
                <c:pt idx="127">
                  <c:v>15.65</c:v>
                </c:pt>
                <c:pt idx="128">
                  <c:v>25.33</c:v>
                </c:pt>
                <c:pt idx="129">
                  <c:v>28.49</c:v>
                </c:pt>
                <c:pt idx="130">
                  <c:v>20.350000000000001</c:v>
                </c:pt>
                <c:pt idx="131">
                  <c:v>18.47</c:v>
                </c:pt>
                <c:pt idx="132">
                  <c:v>16.09</c:v>
                </c:pt>
                <c:pt idx="133">
                  <c:v>14.37</c:v>
                </c:pt>
                <c:pt idx="134">
                  <c:v>13.04</c:v>
                </c:pt>
                <c:pt idx="135">
                  <c:v>13.02</c:v>
                </c:pt>
                <c:pt idx="136">
                  <c:v>12.71</c:v>
                </c:pt>
                <c:pt idx="137">
                  <c:v>13.32</c:v>
                </c:pt>
                <c:pt idx="138">
                  <c:v>25.29</c:v>
                </c:pt>
                <c:pt idx="139">
                  <c:v>17.14</c:v>
                </c:pt>
                <c:pt idx="140">
                  <c:v>14.52</c:v>
                </c:pt>
                <c:pt idx="141">
                  <c:v>14.15</c:v>
                </c:pt>
                <c:pt idx="142">
                  <c:v>12.67</c:v>
                </c:pt>
                <c:pt idx="143">
                  <c:v>20.55</c:v>
                </c:pt>
                <c:pt idx="144">
                  <c:v>47.25</c:v>
                </c:pt>
                <c:pt idx="145">
                  <c:v>25.49</c:v>
                </c:pt>
                <c:pt idx="146">
                  <c:v>20.04</c:v>
                </c:pt>
                <c:pt idx="147">
                  <c:v>18.59</c:v>
                </c:pt>
                <c:pt idx="148">
                  <c:v>18.45</c:v>
                </c:pt>
                <c:pt idx="149">
                  <c:v>18.28</c:v>
                </c:pt>
                <c:pt idx="150">
                  <c:v>16.63</c:v>
                </c:pt>
                <c:pt idx="151">
                  <c:v>20.23</c:v>
                </c:pt>
                <c:pt idx="152">
                  <c:v>17.559999999999999</c:v>
                </c:pt>
                <c:pt idx="153">
                  <c:v>15.09</c:v>
                </c:pt>
                <c:pt idx="154">
                  <c:v>13.39</c:v>
                </c:pt>
                <c:pt idx="155">
                  <c:v>14.18</c:v>
                </c:pt>
                <c:pt idx="156">
                  <c:v>12.69</c:v>
                </c:pt>
                <c:pt idx="157">
                  <c:v>14.53</c:v>
                </c:pt>
                <c:pt idx="158">
                  <c:v>13.85</c:v>
                </c:pt>
                <c:pt idx="159">
                  <c:v>13.54</c:v>
                </c:pt>
                <c:pt idx="160">
                  <c:v>14.26</c:v>
                </c:pt>
                <c:pt idx="161">
                  <c:v>13.53</c:v>
                </c:pt>
                <c:pt idx="162">
                  <c:v>18.05</c:v>
                </c:pt>
                <c:pt idx="163">
                  <c:v>20.190000000000001</c:v>
                </c:pt>
                <c:pt idx="164">
                  <c:v>16.66</c:v>
                </c:pt>
                <c:pt idx="165">
                  <c:v>17.600000000000001</c:v>
                </c:pt>
                <c:pt idx="166">
                  <c:v>16.27</c:v>
                </c:pt>
                <c:pt idx="167">
                  <c:v>16.350000000000001</c:v>
                </c:pt>
                <c:pt idx="168">
                  <c:v>17.48</c:v>
                </c:pt>
                <c:pt idx="169">
                  <c:v>15.06</c:v>
                </c:pt>
                <c:pt idx="170">
                  <c:v>14.5</c:v>
                </c:pt>
                <c:pt idx="171">
                  <c:v>14.14</c:v>
                </c:pt>
                <c:pt idx="172">
                  <c:v>12.21</c:v>
                </c:pt>
                <c:pt idx="173">
                  <c:v>10.77</c:v>
                </c:pt>
                <c:pt idx="174">
                  <c:v>9.7189999999999994</c:v>
                </c:pt>
                <c:pt idx="175">
                  <c:v>14.37</c:v>
                </c:pt>
                <c:pt idx="176">
                  <c:v>10.34</c:v>
                </c:pt>
                <c:pt idx="177">
                  <c:v>9.7129999999999992</c:v>
                </c:pt>
                <c:pt idx="178">
                  <c:v>8.609</c:v>
                </c:pt>
                <c:pt idx="179">
                  <c:v>8.0909999999999993</c:v>
                </c:pt>
                <c:pt idx="180">
                  <c:v>9.5530000000000008</c:v>
                </c:pt>
                <c:pt idx="181">
                  <c:v>8.3719999999999999</c:v>
                </c:pt>
                <c:pt idx="182">
                  <c:v>7.6950000000000003</c:v>
                </c:pt>
                <c:pt idx="183">
                  <c:v>7.7050000000000001</c:v>
                </c:pt>
                <c:pt idx="184">
                  <c:v>7.7869999999999999</c:v>
                </c:pt>
                <c:pt idx="185">
                  <c:v>7.3490000000000002</c:v>
                </c:pt>
                <c:pt idx="186">
                  <c:v>13.78</c:v>
                </c:pt>
                <c:pt idx="187">
                  <c:v>8.8970000000000002</c:v>
                </c:pt>
                <c:pt idx="188">
                  <c:v>7.6319999999999997</c:v>
                </c:pt>
                <c:pt idx="189">
                  <c:v>8.9979999999999993</c:v>
                </c:pt>
                <c:pt idx="190">
                  <c:v>8.61</c:v>
                </c:pt>
                <c:pt idx="191">
                  <c:v>9.2379999999999995</c:v>
                </c:pt>
                <c:pt idx="192">
                  <c:v>9.3989999999999991</c:v>
                </c:pt>
                <c:pt idx="193">
                  <c:v>21.06</c:v>
                </c:pt>
                <c:pt idx="194">
                  <c:v>12.8</c:v>
                </c:pt>
                <c:pt idx="195">
                  <c:v>10.66</c:v>
                </c:pt>
                <c:pt idx="196">
                  <c:v>13.38</c:v>
                </c:pt>
                <c:pt idx="197">
                  <c:v>10.4</c:v>
                </c:pt>
                <c:pt idx="198">
                  <c:v>9.0630000000000006</c:v>
                </c:pt>
                <c:pt idx="199">
                  <c:v>17.27</c:v>
                </c:pt>
                <c:pt idx="200">
                  <c:v>10.61</c:v>
                </c:pt>
                <c:pt idx="201">
                  <c:v>36.1</c:v>
                </c:pt>
                <c:pt idx="202">
                  <c:v>19.79</c:v>
                </c:pt>
                <c:pt idx="203">
                  <c:v>16.05</c:v>
                </c:pt>
                <c:pt idx="204">
                  <c:v>13.32</c:v>
                </c:pt>
                <c:pt idx="205">
                  <c:v>12.58</c:v>
                </c:pt>
                <c:pt idx="206">
                  <c:v>11.25</c:v>
                </c:pt>
                <c:pt idx="207">
                  <c:v>10.16</c:v>
                </c:pt>
                <c:pt idx="208">
                  <c:v>9.2010000000000005</c:v>
                </c:pt>
                <c:pt idx="209">
                  <c:v>8.4009999999999998</c:v>
                </c:pt>
                <c:pt idx="210">
                  <c:v>8.2349999999999994</c:v>
                </c:pt>
                <c:pt idx="211">
                  <c:v>8.0609999999999999</c:v>
                </c:pt>
                <c:pt idx="212">
                  <c:v>18.510000000000002</c:v>
                </c:pt>
                <c:pt idx="213">
                  <c:v>22.27</c:v>
                </c:pt>
                <c:pt idx="214">
                  <c:v>20.72</c:v>
                </c:pt>
                <c:pt idx="215">
                  <c:v>29.5</c:v>
                </c:pt>
                <c:pt idx="216">
                  <c:v>33.39</c:v>
                </c:pt>
                <c:pt idx="217">
                  <c:v>41.07</c:v>
                </c:pt>
                <c:pt idx="218">
                  <c:v>31.09</c:v>
                </c:pt>
                <c:pt idx="219">
                  <c:v>21.59</c:v>
                </c:pt>
                <c:pt idx="220">
                  <c:v>16.079999999999998</c:v>
                </c:pt>
                <c:pt idx="221">
                  <c:v>31.18</c:v>
                </c:pt>
                <c:pt idx="222">
                  <c:v>22.28</c:v>
                </c:pt>
                <c:pt idx="223">
                  <c:v>16.29</c:v>
                </c:pt>
                <c:pt idx="224">
                  <c:v>12.53</c:v>
                </c:pt>
                <c:pt idx="225">
                  <c:v>23.1</c:v>
                </c:pt>
                <c:pt idx="226">
                  <c:v>11.91</c:v>
                </c:pt>
                <c:pt idx="227">
                  <c:v>9.625</c:v>
                </c:pt>
                <c:pt idx="228">
                  <c:v>22.2</c:v>
                </c:pt>
                <c:pt idx="229">
                  <c:v>17.12</c:v>
                </c:pt>
                <c:pt idx="230">
                  <c:v>22.54</c:v>
                </c:pt>
                <c:pt idx="231">
                  <c:v>12.55</c:v>
                </c:pt>
                <c:pt idx="232">
                  <c:v>13.08</c:v>
                </c:pt>
                <c:pt idx="233">
                  <c:v>9.6660000000000004</c:v>
                </c:pt>
                <c:pt idx="234">
                  <c:v>22.02</c:v>
                </c:pt>
                <c:pt idx="235">
                  <c:v>22.88</c:v>
                </c:pt>
                <c:pt idx="236">
                  <c:v>12.97</c:v>
                </c:pt>
                <c:pt idx="237">
                  <c:v>10.06</c:v>
                </c:pt>
                <c:pt idx="238">
                  <c:v>19.84</c:v>
                </c:pt>
                <c:pt idx="239">
                  <c:v>9.7309999999999999</c:v>
                </c:pt>
                <c:pt idx="240">
                  <c:v>7.8280000000000003</c:v>
                </c:pt>
                <c:pt idx="241">
                  <c:v>24.99</c:v>
                </c:pt>
                <c:pt idx="242">
                  <c:v>16.73</c:v>
                </c:pt>
                <c:pt idx="243">
                  <c:v>11.69</c:v>
                </c:pt>
                <c:pt idx="244">
                  <c:v>8.7430000000000003</c:v>
                </c:pt>
                <c:pt idx="245">
                  <c:v>7.069</c:v>
                </c:pt>
                <c:pt idx="246">
                  <c:v>6.0709999999999997</c:v>
                </c:pt>
                <c:pt idx="247">
                  <c:v>5.4480000000000004</c:v>
                </c:pt>
                <c:pt idx="248">
                  <c:v>5.0330000000000004</c:v>
                </c:pt>
                <c:pt idx="249">
                  <c:v>4.774</c:v>
                </c:pt>
                <c:pt idx="250">
                  <c:v>6.5419999999999998</c:v>
                </c:pt>
                <c:pt idx="251">
                  <c:v>5.7489999999999997</c:v>
                </c:pt>
                <c:pt idx="252">
                  <c:v>5.1479999999999997</c:v>
                </c:pt>
                <c:pt idx="253">
                  <c:v>4.718</c:v>
                </c:pt>
                <c:pt idx="254">
                  <c:v>4.7610000000000001</c:v>
                </c:pt>
                <c:pt idx="255">
                  <c:v>6.13</c:v>
                </c:pt>
                <c:pt idx="256">
                  <c:v>5.3230000000000004</c:v>
                </c:pt>
                <c:pt idx="257">
                  <c:v>6.2110000000000003</c:v>
                </c:pt>
                <c:pt idx="258">
                  <c:v>16.579999999999998</c:v>
                </c:pt>
                <c:pt idx="259">
                  <c:v>9.0060000000000002</c:v>
                </c:pt>
                <c:pt idx="260">
                  <c:v>7.19</c:v>
                </c:pt>
                <c:pt idx="261">
                  <c:v>9.0749999999999993</c:v>
                </c:pt>
                <c:pt idx="262">
                  <c:v>7.3310000000000004</c:v>
                </c:pt>
                <c:pt idx="263">
                  <c:v>6.2679999999999998</c:v>
                </c:pt>
                <c:pt idx="264">
                  <c:v>5.5979999999999999</c:v>
                </c:pt>
                <c:pt idx="265">
                  <c:v>5.1219999999999999</c:v>
                </c:pt>
                <c:pt idx="266">
                  <c:v>4.82</c:v>
                </c:pt>
                <c:pt idx="267">
                  <c:v>4.5659999999999998</c:v>
                </c:pt>
                <c:pt idx="268">
                  <c:v>4.3179999999999996</c:v>
                </c:pt>
                <c:pt idx="269">
                  <c:v>4.0949999999999998</c:v>
                </c:pt>
                <c:pt idx="270">
                  <c:v>4.0380000000000003</c:v>
                </c:pt>
                <c:pt idx="271">
                  <c:v>6.3710000000000004</c:v>
                </c:pt>
                <c:pt idx="272">
                  <c:v>5.4980000000000002</c:v>
                </c:pt>
                <c:pt idx="273">
                  <c:v>6.9359999999999999</c:v>
                </c:pt>
                <c:pt idx="274">
                  <c:v>7.6550000000000002</c:v>
                </c:pt>
                <c:pt idx="275">
                  <c:v>14.15</c:v>
                </c:pt>
                <c:pt idx="276">
                  <c:v>8.0250000000000004</c:v>
                </c:pt>
                <c:pt idx="277">
                  <c:v>6.4370000000000003</c:v>
                </c:pt>
                <c:pt idx="278">
                  <c:v>6.9089999999999998</c:v>
                </c:pt>
                <c:pt idx="279">
                  <c:v>7.7329999999999997</c:v>
                </c:pt>
                <c:pt idx="280">
                  <c:v>6.3289999999999997</c:v>
                </c:pt>
                <c:pt idx="281">
                  <c:v>8.7949999999999999</c:v>
                </c:pt>
                <c:pt idx="282">
                  <c:v>7.6550000000000002</c:v>
                </c:pt>
                <c:pt idx="283">
                  <c:v>7.7160000000000002</c:v>
                </c:pt>
                <c:pt idx="284">
                  <c:v>6.32</c:v>
                </c:pt>
                <c:pt idx="285">
                  <c:v>5.5110000000000001</c:v>
                </c:pt>
                <c:pt idx="286">
                  <c:v>12.11</c:v>
                </c:pt>
                <c:pt idx="287">
                  <c:v>9.2270000000000003</c:v>
                </c:pt>
                <c:pt idx="288">
                  <c:v>7.3319999999999999</c:v>
                </c:pt>
                <c:pt idx="289">
                  <c:v>6.1849999999999996</c:v>
                </c:pt>
                <c:pt idx="290">
                  <c:v>16.010000000000002</c:v>
                </c:pt>
                <c:pt idx="291">
                  <c:v>8.0530000000000008</c:v>
                </c:pt>
                <c:pt idx="292">
                  <c:v>7.4589999999999996</c:v>
                </c:pt>
                <c:pt idx="293">
                  <c:v>8.234</c:v>
                </c:pt>
                <c:pt idx="294">
                  <c:v>7.6829999999999998</c:v>
                </c:pt>
                <c:pt idx="295">
                  <c:v>8.2469999999999999</c:v>
                </c:pt>
                <c:pt idx="296">
                  <c:v>6.51</c:v>
                </c:pt>
                <c:pt idx="297">
                  <c:v>6.51</c:v>
                </c:pt>
                <c:pt idx="298">
                  <c:v>10.93</c:v>
                </c:pt>
                <c:pt idx="299">
                  <c:v>7.915</c:v>
                </c:pt>
                <c:pt idx="300">
                  <c:v>11.76</c:v>
                </c:pt>
                <c:pt idx="301">
                  <c:v>8.3879999999999999</c:v>
                </c:pt>
                <c:pt idx="302">
                  <c:v>7.8650000000000002</c:v>
                </c:pt>
                <c:pt idx="303">
                  <c:v>6.5490000000000004</c:v>
                </c:pt>
                <c:pt idx="304">
                  <c:v>6.7350000000000003</c:v>
                </c:pt>
                <c:pt idx="305">
                  <c:v>5.7720000000000002</c:v>
                </c:pt>
                <c:pt idx="306">
                  <c:v>5.72</c:v>
                </c:pt>
                <c:pt idx="307">
                  <c:v>5.6189999999999998</c:v>
                </c:pt>
                <c:pt idx="308">
                  <c:v>5.6050000000000004</c:v>
                </c:pt>
                <c:pt idx="309">
                  <c:v>5.359</c:v>
                </c:pt>
                <c:pt idx="310">
                  <c:v>6.0190000000000001</c:v>
                </c:pt>
                <c:pt idx="311">
                  <c:v>5.633</c:v>
                </c:pt>
                <c:pt idx="312">
                  <c:v>5.2160000000000002</c:v>
                </c:pt>
                <c:pt idx="313">
                  <c:v>5.0190000000000001</c:v>
                </c:pt>
                <c:pt idx="314">
                  <c:v>10.36</c:v>
                </c:pt>
                <c:pt idx="315">
                  <c:v>8.0389999999999997</c:v>
                </c:pt>
                <c:pt idx="316">
                  <c:v>8.9830000000000005</c:v>
                </c:pt>
                <c:pt idx="317">
                  <c:v>9.3800000000000008</c:v>
                </c:pt>
                <c:pt idx="318">
                  <c:v>10.17</c:v>
                </c:pt>
                <c:pt idx="319">
                  <c:v>8.9670000000000005</c:v>
                </c:pt>
                <c:pt idx="320">
                  <c:v>10.65</c:v>
                </c:pt>
                <c:pt idx="321">
                  <c:v>12.58</c:v>
                </c:pt>
                <c:pt idx="322">
                  <c:v>9.7989999999999995</c:v>
                </c:pt>
                <c:pt idx="323">
                  <c:v>8.07</c:v>
                </c:pt>
                <c:pt idx="324">
                  <c:v>6.9610000000000003</c:v>
                </c:pt>
                <c:pt idx="325">
                  <c:v>6.2720000000000002</c:v>
                </c:pt>
                <c:pt idx="326">
                  <c:v>5.7690000000000001</c:v>
                </c:pt>
                <c:pt idx="327">
                  <c:v>5.4459999999999997</c:v>
                </c:pt>
                <c:pt idx="328">
                  <c:v>5.9020000000000001</c:v>
                </c:pt>
                <c:pt idx="329">
                  <c:v>5.4279999999999999</c:v>
                </c:pt>
                <c:pt idx="330">
                  <c:v>5.9370000000000003</c:v>
                </c:pt>
                <c:pt idx="331">
                  <c:v>5.3380000000000001</c:v>
                </c:pt>
                <c:pt idx="332">
                  <c:v>4.827</c:v>
                </c:pt>
                <c:pt idx="333">
                  <c:v>4.4370000000000003</c:v>
                </c:pt>
                <c:pt idx="334">
                  <c:v>4.8620000000000001</c:v>
                </c:pt>
                <c:pt idx="335">
                  <c:v>4.6719999999999997</c:v>
                </c:pt>
                <c:pt idx="336">
                  <c:v>4.7460000000000004</c:v>
                </c:pt>
                <c:pt idx="337">
                  <c:v>4.8540000000000001</c:v>
                </c:pt>
                <c:pt idx="338">
                  <c:v>12.64</c:v>
                </c:pt>
                <c:pt idx="339">
                  <c:v>11.61</c:v>
                </c:pt>
                <c:pt idx="340">
                  <c:v>9.4</c:v>
                </c:pt>
                <c:pt idx="341">
                  <c:v>8.0589999999999993</c:v>
                </c:pt>
                <c:pt idx="342">
                  <c:v>7.117</c:v>
                </c:pt>
                <c:pt idx="343">
                  <c:v>11.88</c:v>
                </c:pt>
                <c:pt idx="344">
                  <c:v>12.57</c:v>
                </c:pt>
                <c:pt idx="345">
                  <c:v>10.35</c:v>
                </c:pt>
                <c:pt idx="346">
                  <c:v>13.5</c:v>
                </c:pt>
                <c:pt idx="347">
                  <c:v>11.45</c:v>
                </c:pt>
                <c:pt idx="348">
                  <c:v>9.9139999999999997</c:v>
                </c:pt>
                <c:pt idx="349">
                  <c:v>12.07</c:v>
                </c:pt>
                <c:pt idx="350">
                  <c:v>10.24</c:v>
                </c:pt>
                <c:pt idx="351">
                  <c:v>10.26</c:v>
                </c:pt>
                <c:pt idx="352">
                  <c:v>9.3420000000000005</c:v>
                </c:pt>
                <c:pt idx="353">
                  <c:v>14.35</c:v>
                </c:pt>
                <c:pt idx="354">
                  <c:v>10.63</c:v>
                </c:pt>
                <c:pt idx="355">
                  <c:v>12.56</c:v>
                </c:pt>
                <c:pt idx="356">
                  <c:v>26.99</c:v>
                </c:pt>
                <c:pt idx="357">
                  <c:v>23.83</c:v>
                </c:pt>
                <c:pt idx="358">
                  <c:v>35.840000000000003</c:v>
                </c:pt>
                <c:pt idx="359">
                  <c:v>25.34</c:v>
                </c:pt>
                <c:pt idx="360">
                  <c:v>18.39</c:v>
                </c:pt>
                <c:pt idx="361">
                  <c:v>14.68</c:v>
                </c:pt>
                <c:pt idx="362">
                  <c:v>17.72</c:v>
                </c:pt>
                <c:pt idx="363">
                  <c:v>13.33</c:v>
                </c:pt>
                <c:pt idx="364">
                  <c:v>25.43</c:v>
                </c:pt>
              </c:numCache>
            </c:numRef>
          </c:val>
          <c:smooth val="0"/>
          <c:extLst>
            <c:ext xmlns:c16="http://schemas.microsoft.com/office/drawing/2014/chart" uri="{C3380CC4-5D6E-409C-BE32-E72D297353CC}">
              <c16:uniqueId val="{00000002-5797-4185-96BC-FCF00D16774B}"/>
            </c:ext>
          </c:extLst>
        </c:ser>
        <c:dLbls>
          <c:showLegendKey val="0"/>
          <c:showVal val="0"/>
          <c:showCatName val="0"/>
          <c:showSerName val="0"/>
          <c:showPercent val="0"/>
          <c:showBubbleSize val="0"/>
        </c:dLbls>
        <c:marker val="1"/>
        <c:smooth val="0"/>
        <c:axId val="245522432"/>
        <c:axId val="245524352"/>
      </c:lineChart>
      <c:dateAx>
        <c:axId val="245522432"/>
        <c:scaling>
          <c:orientation val="minMax"/>
        </c:scaling>
        <c:delete val="0"/>
        <c:axPos val="b"/>
        <c:title>
          <c:tx>
            <c:rich>
              <a:bodyPr/>
              <a:lstStyle/>
              <a:p>
                <a:pPr>
                  <a:defRPr sz="1000" b="0">
                    <a:latin typeface="Times New Roman" pitchFamily="18" charset="0"/>
                    <a:cs typeface="Times New Roman" pitchFamily="18" charset="0"/>
                  </a:defRPr>
                </a:pPr>
                <a:r>
                  <a:rPr lang="id-ID" sz="1000" b="0">
                    <a:latin typeface="Times New Roman" pitchFamily="18" charset="0"/>
                    <a:cs typeface="Times New Roman" pitchFamily="18" charset="0"/>
                  </a:rPr>
                  <a:t>Date</a:t>
                </a:r>
                <a:endParaRPr lang="en-US" sz="1000" b="0">
                  <a:latin typeface="Times New Roman" pitchFamily="18" charset="0"/>
                  <a:cs typeface="Times New Roman" pitchFamily="18" charset="0"/>
                </a:endParaRPr>
              </a:p>
            </c:rich>
          </c:tx>
          <c:overlay val="0"/>
        </c:title>
        <c:numFmt formatCode="[$-409]d\-mmm\-yy;@"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245524352"/>
        <c:crosses val="autoZero"/>
        <c:auto val="1"/>
        <c:lblOffset val="100"/>
        <c:baseTimeUnit val="days"/>
      </c:dateAx>
      <c:valAx>
        <c:axId val="245524352"/>
        <c:scaling>
          <c:orientation val="minMax"/>
        </c:scaling>
        <c:delete val="0"/>
        <c:axPos val="l"/>
        <c:majorGridlines>
          <c:spPr>
            <a:ln>
              <a:solidFill>
                <a:sysClr val="window" lastClr="FFFFFF"/>
              </a:solidFill>
            </a:ln>
          </c:spPr>
        </c:majorGridlines>
        <c:title>
          <c:tx>
            <c:rich>
              <a:bodyPr rot="-5400000" vert="horz"/>
              <a:lstStyle/>
              <a:p>
                <a:pPr>
                  <a:defRPr sz="1000" b="0">
                    <a:latin typeface="Times New Roman" pitchFamily="18" charset="0"/>
                    <a:cs typeface="Times New Roman" pitchFamily="18" charset="0"/>
                  </a:defRPr>
                </a:pPr>
                <a:r>
                  <a:rPr lang="en-US" sz="1000" b="0">
                    <a:latin typeface="Times New Roman" pitchFamily="18" charset="0"/>
                    <a:cs typeface="Times New Roman" pitchFamily="18" charset="0"/>
                  </a:rPr>
                  <a:t>Debit (m</a:t>
                </a:r>
                <a:r>
                  <a:rPr lang="en-US" sz="1000" b="0" baseline="30000">
                    <a:latin typeface="Times New Roman" pitchFamily="18" charset="0"/>
                    <a:cs typeface="Times New Roman" pitchFamily="18" charset="0"/>
                  </a:rPr>
                  <a:t>3</a:t>
                </a:r>
                <a:r>
                  <a:rPr lang="en-US" sz="1000" b="0">
                    <a:latin typeface="Times New Roman" pitchFamily="18" charset="0"/>
                    <a:cs typeface="Times New Roman" pitchFamily="18" charset="0"/>
                  </a:rPr>
                  <a:t>/s)</a:t>
                </a:r>
              </a:p>
            </c:rich>
          </c:tx>
          <c:overlay val="0"/>
        </c:title>
        <c:numFmt formatCode="0"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245522432"/>
        <c:crosses val="autoZero"/>
        <c:crossBetween val="between"/>
      </c:valAx>
      <c:valAx>
        <c:axId val="245530624"/>
        <c:scaling>
          <c:orientation val="maxMin"/>
          <c:max val="400"/>
        </c:scaling>
        <c:delete val="0"/>
        <c:axPos val="r"/>
        <c:title>
          <c:tx>
            <c:rich>
              <a:bodyPr rot="-5400000" vert="horz"/>
              <a:lstStyle/>
              <a:p>
                <a:pPr>
                  <a:defRPr sz="1000" b="0">
                    <a:latin typeface="Times New Roman" pitchFamily="18" charset="0"/>
                    <a:cs typeface="Times New Roman" pitchFamily="18" charset="0"/>
                  </a:defRPr>
                </a:pPr>
                <a:r>
                  <a:rPr lang="id-ID" sz="1000" b="0">
                    <a:latin typeface="Times New Roman" pitchFamily="18" charset="0"/>
                    <a:cs typeface="Times New Roman" pitchFamily="18" charset="0"/>
                  </a:rPr>
                  <a:t>Rainfall </a:t>
                </a:r>
                <a:r>
                  <a:rPr lang="en-US" sz="1000" b="0">
                    <a:latin typeface="Times New Roman" pitchFamily="18" charset="0"/>
                    <a:cs typeface="Times New Roman" pitchFamily="18" charset="0"/>
                  </a:rPr>
                  <a:t>(mm)</a:t>
                </a:r>
              </a:p>
            </c:rich>
          </c:tx>
          <c:overlay val="0"/>
        </c:title>
        <c:numFmt formatCode="0"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245532544"/>
        <c:crosses val="max"/>
        <c:crossBetween val="between"/>
        <c:majorUnit val="50"/>
      </c:valAx>
      <c:dateAx>
        <c:axId val="245532544"/>
        <c:scaling>
          <c:orientation val="minMax"/>
        </c:scaling>
        <c:delete val="1"/>
        <c:axPos val="t"/>
        <c:numFmt formatCode="m/d/yyyy" sourceLinked="1"/>
        <c:majorTickMark val="out"/>
        <c:minorTickMark val="none"/>
        <c:tickLblPos val="nextTo"/>
        <c:crossAx val="245530624"/>
        <c:crosses val="autoZero"/>
        <c:auto val="1"/>
        <c:lblOffset val="100"/>
        <c:baseTimeUnit val="days"/>
      </c:dateAx>
      <c:spPr>
        <a:noFill/>
        <a:ln w="3175">
          <a:solidFill>
            <a:schemeClr val="tx1"/>
          </a:solid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0601129844919"/>
          <c:y val="0.12534139168198014"/>
          <c:w val="0.62918963254593174"/>
          <c:h val="0.66981895200656205"/>
        </c:manualLayout>
      </c:layout>
      <c:scatterChart>
        <c:scatterStyle val="lineMarker"/>
        <c:varyColors val="0"/>
        <c:ser>
          <c:idx val="0"/>
          <c:order val="0"/>
          <c:tx>
            <c:strRef>
              <c:f>'Kalibrasi_debit 2013_1th_defaul'!$D$1</c:f>
              <c:strCache>
                <c:ptCount val="1"/>
                <c:pt idx="0">
                  <c:v>Debit Simulasi</c:v>
                </c:pt>
              </c:strCache>
            </c:strRef>
          </c:tx>
          <c:spPr>
            <a:ln w="28575">
              <a:noFill/>
            </a:ln>
          </c:spPr>
          <c:marker>
            <c:symbol val="circle"/>
            <c:size val="4"/>
            <c:spPr>
              <a:solidFill>
                <a:schemeClr val="tx1"/>
              </a:solidFill>
              <a:ln>
                <a:noFill/>
              </a:ln>
            </c:spPr>
          </c:marker>
          <c:trendline>
            <c:trendlineType val="linear"/>
            <c:dispRSqr val="1"/>
            <c:dispEq val="1"/>
            <c:trendlineLbl>
              <c:layout>
                <c:manualLayout>
                  <c:x val="0.11286253280839895"/>
                  <c:y val="0.30695018387993034"/>
                </c:manualLayout>
              </c:layout>
              <c:numFmt formatCode="General" sourceLinked="0"/>
              <c:txPr>
                <a:bodyPr/>
                <a:lstStyle/>
                <a:p>
                  <a:pPr>
                    <a:defRPr lang="en-US" sz="1000">
                      <a:latin typeface="Times New Roman" pitchFamily="18" charset="0"/>
                      <a:cs typeface="Times New Roman" pitchFamily="18" charset="0"/>
                    </a:defRPr>
                  </a:pPr>
                  <a:endParaRPr lang="en-US"/>
                </a:p>
              </c:txPr>
            </c:trendlineLbl>
          </c:trendline>
          <c:xVal>
            <c:numRef>
              <c:f>'Kalibrasi_debit 2013_1th_defaul'!$C$2:$C$366</c:f>
              <c:numCache>
                <c:formatCode>0.00</c:formatCode>
                <c:ptCount val="365"/>
                <c:pt idx="0">
                  <c:v>11.857446513042543</c:v>
                </c:pt>
                <c:pt idx="1">
                  <c:v>8.2673572871899896</c:v>
                </c:pt>
                <c:pt idx="2">
                  <c:v>6.7690635880810657</c:v>
                </c:pt>
                <c:pt idx="3">
                  <c:v>17.430527257603199</c:v>
                </c:pt>
                <c:pt idx="4">
                  <c:v>13.789419537873012</c:v>
                </c:pt>
                <c:pt idx="5">
                  <c:v>17.430527257603199</c:v>
                </c:pt>
                <c:pt idx="6">
                  <c:v>12.394882713849189</c:v>
                </c:pt>
                <c:pt idx="7">
                  <c:v>27.053927497403539</c:v>
                </c:pt>
                <c:pt idx="8">
                  <c:v>72.78452602731781</c:v>
                </c:pt>
                <c:pt idx="9">
                  <c:v>33.288599480418462</c:v>
                </c:pt>
                <c:pt idx="10">
                  <c:v>26.788877930976494</c:v>
                </c:pt>
                <c:pt idx="11">
                  <c:v>23.231983473905252</c:v>
                </c:pt>
                <c:pt idx="12">
                  <c:v>29.990338700814362</c:v>
                </c:pt>
                <c:pt idx="13">
                  <c:v>33.397360463957739</c:v>
                </c:pt>
                <c:pt idx="14">
                  <c:v>218.34493781193322</c:v>
                </c:pt>
                <c:pt idx="15">
                  <c:v>113.70479733286879</c:v>
                </c:pt>
                <c:pt idx="16">
                  <c:v>107.70743984431343</c:v>
                </c:pt>
                <c:pt idx="17">
                  <c:v>135.43309603910359</c:v>
                </c:pt>
                <c:pt idx="18">
                  <c:v>58.947808163656852</c:v>
                </c:pt>
                <c:pt idx="19">
                  <c:v>41.698326772537236</c:v>
                </c:pt>
                <c:pt idx="20">
                  <c:v>28.401336174252709</c:v>
                </c:pt>
                <c:pt idx="21">
                  <c:v>26.144542924149615</c:v>
                </c:pt>
                <c:pt idx="22">
                  <c:v>30.247061375120378</c:v>
                </c:pt>
                <c:pt idx="23">
                  <c:v>22.98882823125437</c:v>
                </c:pt>
                <c:pt idx="24">
                  <c:v>19.233544038162357</c:v>
                </c:pt>
                <c:pt idx="25">
                  <c:v>21.51766677786518</c:v>
                </c:pt>
                <c:pt idx="26">
                  <c:v>15.268492750569388</c:v>
                </c:pt>
                <c:pt idx="27">
                  <c:v>12.866279751555622</c:v>
                </c:pt>
                <c:pt idx="28">
                  <c:v>14.105180978413477</c:v>
                </c:pt>
                <c:pt idx="29">
                  <c:v>12.882164293389282</c:v>
                </c:pt>
                <c:pt idx="30">
                  <c:v>27.710760622715956</c:v>
                </c:pt>
                <c:pt idx="31">
                  <c:v>24.560906885507944</c:v>
                </c:pt>
                <c:pt idx="32">
                  <c:v>25.88457392961978</c:v>
                </c:pt>
                <c:pt idx="33">
                  <c:v>14.391131830083944</c:v>
                </c:pt>
                <c:pt idx="34">
                  <c:v>21.880309203717687</c:v>
                </c:pt>
                <c:pt idx="35">
                  <c:v>22.834845076934375</c:v>
                </c:pt>
                <c:pt idx="36">
                  <c:v>15.816161019393039</c:v>
                </c:pt>
                <c:pt idx="37">
                  <c:v>37.070542062806908</c:v>
                </c:pt>
                <c:pt idx="38">
                  <c:v>17.298862211806426</c:v>
                </c:pt>
                <c:pt idx="39">
                  <c:v>15.602866995037108</c:v>
                </c:pt>
                <c:pt idx="40">
                  <c:v>18.001203017176394</c:v>
                </c:pt>
                <c:pt idx="41">
                  <c:v>12.961753103336397</c:v>
                </c:pt>
                <c:pt idx="42">
                  <c:v>40.717693662309507</c:v>
                </c:pt>
                <c:pt idx="43">
                  <c:v>24.264504565532231</c:v>
                </c:pt>
                <c:pt idx="44">
                  <c:v>25.136631842329809</c:v>
                </c:pt>
                <c:pt idx="45">
                  <c:v>20.203516004465971</c:v>
                </c:pt>
                <c:pt idx="46">
                  <c:v>17.336423259810282</c:v>
                </c:pt>
                <c:pt idx="47">
                  <c:v>16.013118720380358</c:v>
                </c:pt>
                <c:pt idx="48">
                  <c:v>13.772912310234725</c:v>
                </c:pt>
                <c:pt idx="49">
                  <c:v>16.03109225969504</c:v>
                </c:pt>
                <c:pt idx="50">
                  <c:v>12.426000206881266</c:v>
                </c:pt>
                <c:pt idx="51">
                  <c:v>11.274390112700342</c:v>
                </c:pt>
                <c:pt idx="52">
                  <c:v>10.255342115426593</c:v>
                </c:pt>
                <c:pt idx="53">
                  <c:v>15.216070597465748</c:v>
                </c:pt>
                <c:pt idx="54">
                  <c:v>12.209102580870519</c:v>
                </c:pt>
                <c:pt idx="55">
                  <c:v>9.8274385538334439</c:v>
                </c:pt>
                <c:pt idx="56">
                  <c:v>9.0283683050395105</c:v>
                </c:pt>
                <c:pt idx="57">
                  <c:v>8.3666418639921591</c:v>
                </c:pt>
                <c:pt idx="58">
                  <c:v>8.6051297795536232</c:v>
                </c:pt>
                <c:pt idx="59">
                  <c:v>8.4665964196162768</c:v>
                </c:pt>
                <c:pt idx="60">
                  <c:v>6.8133363048826938</c:v>
                </c:pt>
                <c:pt idx="61">
                  <c:v>8.131933039515296</c:v>
                </c:pt>
                <c:pt idx="62">
                  <c:v>54.974732986273864</c:v>
                </c:pt>
                <c:pt idx="63">
                  <c:v>33.479062727921175</c:v>
                </c:pt>
                <c:pt idx="64">
                  <c:v>17.468249441769089</c:v>
                </c:pt>
                <c:pt idx="65">
                  <c:v>13.218299800506683</c:v>
                </c:pt>
                <c:pt idx="66">
                  <c:v>14.577887927440084</c:v>
                </c:pt>
                <c:pt idx="67">
                  <c:v>12.441575481581353</c:v>
                </c:pt>
                <c:pt idx="68">
                  <c:v>16.392957036190037</c:v>
                </c:pt>
                <c:pt idx="69">
                  <c:v>10.005628060152146</c:v>
                </c:pt>
                <c:pt idx="70">
                  <c:v>12.040194973439739</c:v>
                </c:pt>
                <c:pt idx="71">
                  <c:v>10.650712235364551</c:v>
                </c:pt>
                <c:pt idx="72">
                  <c:v>7.392156529647246</c:v>
                </c:pt>
                <c:pt idx="73">
                  <c:v>7.3457941475889967</c:v>
                </c:pt>
                <c:pt idx="74">
                  <c:v>8.592483344614509</c:v>
                </c:pt>
                <c:pt idx="75">
                  <c:v>8.0342355018785501</c:v>
                </c:pt>
                <c:pt idx="76">
                  <c:v>5.3115387489068802</c:v>
                </c:pt>
                <c:pt idx="77">
                  <c:v>11.127558735481557</c:v>
                </c:pt>
                <c:pt idx="78">
                  <c:v>9.691599178636741</c:v>
                </c:pt>
                <c:pt idx="79">
                  <c:v>10.565278590573966</c:v>
                </c:pt>
                <c:pt idx="80">
                  <c:v>9.17200278450591</c:v>
                </c:pt>
                <c:pt idx="81">
                  <c:v>15.181179061577939</c:v>
                </c:pt>
                <c:pt idx="82">
                  <c:v>8.3293316901298535</c:v>
                </c:pt>
                <c:pt idx="83">
                  <c:v>10.522707458588487</c:v>
                </c:pt>
                <c:pt idx="84">
                  <c:v>7.8768979837490862</c:v>
                </c:pt>
                <c:pt idx="85">
                  <c:v>9.2772692130443382</c:v>
                </c:pt>
                <c:pt idx="86">
                  <c:v>14.374221424454378</c:v>
                </c:pt>
                <c:pt idx="87">
                  <c:v>8.7194207333053928</c:v>
                </c:pt>
                <c:pt idx="88">
                  <c:v>12.070806607417511</c:v>
                </c:pt>
                <c:pt idx="89">
                  <c:v>13.93848740705614</c:v>
                </c:pt>
                <c:pt idx="90">
                  <c:v>13.331432754800527</c:v>
                </c:pt>
                <c:pt idx="91">
                  <c:v>17.093098525470097</c:v>
                </c:pt>
                <c:pt idx="92">
                  <c:v>14.834749523360006</c:v>
                </c:pt>
                <c:pt idx="93">
                  <c:v>19.694958925925686</c:v>
                </c:pt>
                <c:pt idx="94">
                  <c:v>11.661248722172395</c:v>
                </c:pt>
                <c:pt idx="95">
                  <c:v>14.088461240694095</c:v>
                </c:pt>
                <c:pt idx="96">
                  <c:v>14.05505536438389</c:v>
                </c:pt>
                <c:pt idx="97">
                  <c:v>10.213481566335226</c:v>
                </c:pt>
                <c:pt idx="98">
                  <c:v>9.5568267931228768</c:v>
                </c:pt>
                <c:pt idx="99">
                  <c:v>8.7832839767622666</c:v>
                </c:pt>
                <c:pt idx="100">
                  <c:v>9.5568267931228821</c:v>
                </c:pt>
                <c:pt idx="101">
                  <c:v>9.4098072314289833</c:v>
                </c:pt>
                <c:pt idx="102">
                  <c:v>7.8528481276404687</c:v>
                </c:pt>
                <c:pt idx="103">
                  <c:v>14.560853884575478</c:v>
                </c:pt>
                <c:pt idx="104">
                  <c:v>7.3342292904743625</c:v>
                </c:pt>
                <c:pt idx="105">
                  <c:v>8.0952182949941793</c:v>
                </c:pt>
                <c:pt idx="106">
                  <c:v>16.648980147302279</c:v>
                </c:pt>
                <c:pt idx="107">
                  <c:v>16.283918458325914</c:v>
                </c:pt>
                <c:pt idx="108">
                  <c:v>23.789989996785859</c:v>
                </c:pt>
                <c:pt idx="109">
                  <c:v>11.01087584377246</c:v>
                </c:pt>
                <c:pt idx="110">
                  <c:v>12.708042849603812</c:v>
                </c:pt>
                <c:pt idx="111">
                  <c:v>16.722541447962218</c:v>
                </c:pt>
                <c:pt idx="112">
                  <c:v>9.3699343085854352</c:v>
                </c:pt>
                <c:pt idx="113">
                  <c:v>8.3790995227658946</c:v>
                </c:pt>
                <c:pt idx="114">
                  <c:v>9.8001852269750813</c:v>
                </c:pt>
                <c:pt idx="115">
                  <c:v>7.2765593301431073</c:v>
                </c:pt>
                <c:pt idx="116">
                  <c:v>11.098322872827694</c:v>
                </c:pt>
                <c:pt idx="117">
                  <c:v>8.0099152936748599</c:v>
                </c:pt>
                <c:pt idx="118">
                  <c:v>6.1872744963579773</c:v>
                </c:pt>
                <c:pt idx="119">
                  <c:v>6.1140139890976348</c:v>
                </c:pt>
                <c:pt idx="120">
                  <c:v>14.64613661588584</c:v>
                </c:pt>
                <c:pt idx="121">
                  <c:v>7.6619430066407608</c:v>
                </c:pt>
                <c:pt idx="122">
                  <c:v>6.4852567740858404</c:v>
                </c:pt>
                <c:pt idx="123">
                  <c:v>5.5752540276634655</c:v>
                </c:pt>
                <c:pt idx="124">
                  <c:v>5.4571560770421108</c:v>
                </c:pt>
                <c:pt idx="125">
                  <c:v>4.634422629001504</c:v>
                </c:pt>
                <c:pt idx="126">
                  <c:v>17.018620018828749</c:v>
                </c:pt>
                <c:pt idx="127">
                  <c:v>9.4497758166558015</c:v>
                </c:pt>
                <c:pt idx="128">
                  <c:v>13.559333954865851</c:v>
                </c:pt>
                <c:pt idx="129">
                  <c:v>24.492325906344867</c:v>
                </c:pt>
                <c:pt idx="130">
                  <c:v>33.861831692840326</c:v>
                </c:pt>
                <c:pt idx="131">
                  <c:v>18.445765824566049</c:v>
                </c:pt>
                <c:pt idx="132">
                  <c:v>12.301794556670332</c:v>
                </c:pt>
                <c:pt idx="133">
                  <c:v>10.707883999045448</c:v>
                </c:pt>
                <c:pt idx="134">
                  <c:v>8.9505615785129287</c:v>
                </c:pt>
                <c:pt idx="135">
                  <c:v>10.981813637572818</c:v>
                </c:pt>
                <c:pt idx="136">
                  <c:v>9.8001852269750813</c:v>
                </c:pt>
                <c:pt idx="137">
                  <c:v>7.6146310441294327</c:v>
                </c:pt>
                <c:pt idx="138">
                  <c:v>20.67786638343371</c:v>
                </c:pt>
                <c:pt idx="139">
                  <c:v>12.739601761105659</c:v>
                </c:pt>
                <c:pt idx="140">
                  <c:v>9.264073796381453</c:v>
                </c:pt>
                <c:pt idx="141">
                  <c:v>8.4415449136612519</c:v>
                </c:pt>
                <c:pt idx="142">
                  <c:v>13.938487407056147</c:v>
                </c:pt>
                <c:pt idx="143">
                  <c:v>17.167760785940182</c:v>
                </c:pt>
                <c:pt idx="144">
                  <c:v>15.233533333581278</c:v>
                </c:pt>
                <c:pt idx="145">
                  <c:v>16.683339259602388</c:v>
                </c:pt>
                <c:pt idx="146">
                  <c:v>12.481579848787838</c:v>
                </c:pt>
                <c:pt idx="147">
                  <c:v>11.278235051658767</c:v>
                </c:pt>
                <c:pt idx="148">
                  <c:v>15.727089707043827</c:v>
                </c:pt>
                <c:pt idx="149">
                  <c:v>11.377819402948127</c:v>
                </c:pt>
                <c:pt idx="150">
                  <c:v>17.657551640156754</c:v>
                </c:pt>
                <c:pt idx="151">
                  <c:v>9.7729746414406673</c:v>
                </c:pt>
                <c:pt idx="152">
                  <c:v>8.6177867211407282</c:v>
                </c:pt>
                <c:pt idx="153">
                  <c:v>7.9372044300542761</c:v>
                </c:pt>
                <c:pt idx="154">
                  <c:v>7.8889384910635529</c:v>
                </c:pt>
                <c:pt idx="155">
                  <c:v>7.9251223547354019</c:v>
                </c:pt>
                <c:pt idx="156">
                  <c:v>7.5910371192767085</c:v>
                </c:pt>
                <c:pt idx="157">
                  <c:v>6.9247319291568425</c:v>
                </c:pt>
                <c:pt idx="158">
                  <c:v>6.2399053864455265</c:v>
                </c:pt>
                <c:pt idx="159">
                  <c:v>5.8258893683725805</c:v>
                </c:pt>
                <c:pt idx="160">
                  <c:v>6.4314646632511137</c:v>
                </c:pt>
                <c:pt idx="161">
                  <c:v>7.2535633251411706</c:v>
                </c:pt>
                <c:pt idx="162">
                  <c:v>5.5851600245859627</c:v>
                </c:pt>
                <c:pt idx="163">
                  <c:v>12.530497034551489</c:v>
                </c:pt>
                <c:pt idx="164">
                  <c:v>7.3432791726808171</c:v>
                </c:pt>
                <c:pt idx="165">
                  <c:v>10.538737356015467</c:v>
                </c:pt>
                <c:pt idx="166">
                  <c:v>8.1196843641918015</c:v>
                </c:pt>
                <c:pt idx="167">
                  <c:v>5.8971844461484046</c:v>
                </c:pt>
                <c:pt idx="168">
                  <c:v>5.1019813024710734</c:v>
                </c:pt>
                <c:pt idx="169">
                  <c:v>4.7511965814228887</c:v>
                </c:pt>
                <c:pt idx="170">
                  <c:v>3.5252715123859049</c:v>
                </c:pt>
                <c:pt idx="171">
                  <c:v>3.8144728076051191</c:v>
                </c:pt>
                <c:pt idx="172">
                  <c:v>3.7113933359104694</c:v>
                </c:pt>
                <c:pt idx="173">
                  <c:v>3.4947762618626919</c:v>
                </c:pt>
                <c:pt idx="174">
                  <c:v>3.4947762618626919</c:v>
                </c:pt>
                <c:pt idx="175">
                  <c:v>3.4947762618626919</c:v>
                </c:pt>
                <c:pt idx="176">
                  <c:v>5.0083003020312535</c:v>
                </c:pt>
                <c:pt idx="177">
                  <c:v>3.6331851605179564</c:v>
                </c:pt>
                <c:pt idx="178">
                  <c:v>3.4947762618626919</c:v>
                </c:pt>
                <c:pt idx="179">
                  <c:v>3.4947762618626919</c:v>
                </c:pt>
                <c:pt idx="180">
                  <c:v>4.8604469643964618</c:v>
                </c:pt>
                <c:pt idx="181">
                  <c:v>3.6331851605179564</c:v>
                </c:pt>
                <c:pt idx="182">
                  <c:v>5.0083003020312535</c:v>
                </c:pt>
                <c:pt idx="183">
                  <c:v>5.6547802807841192</c:v>
                </c:pt>
                <c:pt idx="184">
                  <c:v>4.4841899883814973</c:v>
                </c:pt>
                <c:pt idx="185">
                  <c:v>3.6021651002234307</c:v>
                </c:pt>
                <c:pt idx="186">
                  <c:v>3.4947762618626919</c:v>
                </c:pt>
                <c:pt idx="187">
                  <c:v>3.4947762618626919</c:v>
                </c:pt>
                <c:pt idx="188">
                  <c:v>3.4947762618626919</c:v>
                </c:pt>
                <c:pt idx="189">
                  <c:v>12.723816778713324</c:v>
                </c:pt>
                <c:pt idx="190">
                  <c:v>4.7783776904867326</c:v>
                </c:pt>
                <c:pt idx="191">
                  <c:v>16.247663584201366</c:v>
                </c:pt>
                <c:pt idx="192">
                  <c:v>12.239955909939837</c:v>
                </c:pt>
                <c:pt idx="193">
                  <c:v>14.886426097724252</c:v>
                </c:pt>
                <c:pt idx="194">
                  <c:v>12.50398681003764</c:v>
                </c:pt>
                <c:pt idx="195">
                  <c:v>8.8989016620314061</c:v>
                </c:pt>
                <c:pt idx="196">
                  <c:v>5.6847667362572389</c:v>
                </c:pt>
                <c:pt idx="197">
                  <c:v>6.2927882203555852</c:v>
                </c:pt>
                <c:pt idx="198">
                  <c:v>6.0516112923639742</c:v>
                </c:pt>
                <c:pt idx="199">
                  <c:v>3.8384870839449308</c:v>
                </c:pt>
                <c:pt idx="200">
                  <c:v>6.637222615545177</c:v>
                </c:pt>
                <c:pt idx="201">
                  <c:v>32.105432613434651</c:v>
                </c:pt>
                <c:pt idx="202">
                  <c:v>64.017521471497517</c:v>
                </c:pt>
                <c:pt idx="203">
                  <c:v>15.780498397415831</c:v>
                </c:pt>
                <c:pt idx="204">
                  <c:v>11.586280056702215</c:v>
                </c:pt>
                <c:pt idx="205">
                  <c:v>9.3699343085854423</c:v>
                </c:pt>
                <c:pt idx="206">
                  <c:v>7.9856367232306997</c:v>
                </c:pt>
                <c:pt idx="207">
                  <c:v>7.9977708047567226</c:v>
                </c:pt>
                <c:pt idx="208">
                  <c:v>7.0937413005593397</c:v>
                </c:pt>
                <c:pt idx="209">
                  <c:v>8.3417579496955163</c:v>
                </c:pt>
                <c:pt idx="210">
                  <c:v>8.6177867211407282</c:v>
                </c:pt>
                <c:pt idx="211">
                  <c:v>7.9977708047567226</c:v>
                </c:pt>
                <c:pt idx="212">
                  <c:v>16.59392935501711</c:v>
                </c:pt>
                <c:pt idx="213">
                  <c:v>29.202342755222709</c:v>
                </c:pt>
                <c:pt idx="214">
                  <c:v>16.139172732617588</c:v>
                </c:pt>
                <c:pt idx="215">
                  <c:v>14.560853884575483</c:v>
                </c:pt>
                <c:pt idx="216">
                  <c:v>9.080450875079098</c:v>
                </c:pt>
                <c:pt idx="217">
                  <c:v>12.270853230411577</c:v>
                </c:pt>
                <c:pt idx="218">
                  <c:v>28.079517706431201</c:v>
                </c:pt>
                <c:pt idx="219">
                  <c:v>12.457161777457895</c:v>
                </c:pt>
                <c:pt idx="220">
                  <c:v>8.7704902668282969</c:v>
                </c:pt>
                <c:pt idx="221">
                  <c:v>8.9894173932349375</c:v>
                </c:pt>
                <c:pt idx="222">
                  <c:v>12.613631294274841</c:v>
                </c:pt>
                <c:pt idx="223">
                  <c:v>7.2191463854104381</c:v>
                </c:pt>
                <c:pt idx="224">
                  <c:v>5.7651688797619567</c:v>
                </c:pt>
                <c:pt idx="225">
                  <c:v>5.1776328883627638</c:v>
                </c:pt>
                <c:pt idx="226">
                  <c:v>4.6881143532340435</c:v>
                </c:pt>
                <c:pt idx="227">
                  <c:v>4.9063823709876191</c:v>
                </c:pt>
                <c:pt idx="228">
                  <c:v>5.7954842066124739</c:v>
                </c:pt>
                <c:pt idx="229">
                  <c:v>11.333427236038668</c:v>
                </c:pt>
                <c:pt idx="230">
                  <c:v>5.5950759554316249</c:v>
                </c:pt>
                <c:pt idx="231">
                  <c:v>4.2174111745555258</c:v>
                </c:pt>
                <c:pt idx="232">
                  <c:v>3.8787001591559989</c:v>
                </c:pt>
                <c:pt idx="233">
                  <c:v>3.6956764147850159</c:v>
                </c:pt>
                <c:pt idx="234">
                  <c:v>3.5559164986351104</c:v>
                </c:pt>
                <c:pt idx="235">
                  <c:v>3.6409636569430894</c:v>
                </c:pt>
                <c:pt idx="236">
                  <c:v>3.6099060317049783</c:v>
                </c:pt>
                <c:pt idx="237">
                  <c:v>3.4947762618626919</c:v>
                </c:pt>
                <c:pt idx="238">
                  <c:v>3.5789986035675119</c:v>
                </c:pt>
                <c:pt idx="239">
                  <c:v>3.6643555431648704</c:v>
                </c:pt>
                <c:pt idx="240">
                  <c:v>4.0833250805048511</c:v>
                </c:pt>
                <c:pt idx="241">
                  <c:v>4.9063823709876191</c:v>
                </c:pt>
                <c:pt idx="242">
                  <c:v>5.3598307366496591</c:v>
                </c:pt>
                <c:pt idx="243">
                  <c:v>3.9191501131824009</c:v>
                </c:pt>
                <c:pt idx="244">
                  <c:v>3.9029416856813772</c:v>
                </c:pt>
                <c:pt idx="245">
                  <c:v>4.166842081147232</c:v>
                </c:pt>
                <c:pt idx="246">
                  <c:v>4.8879789198232144</c:v>
                </c:pt>
                <c:pt idx="247">
                  <c:v>5.6050018224857796</c:v>
                </c:pt>
                <c:pt idx="248">
                  <c:v>5.7450085399874489</c:v>
                </c:pt>
                <c:pt idx="249">
                  <c:v>8.8731350266285691</c:v>
                </c:pt>
                <c:pt idx="250">
                  <c:v>7.4620091944362636</c:v>
                </c:pt>
                <c:pt idx="251">
                  <c:v>5.9484095826304682</c:v>
                </c:pt>
                <c:pt idx="252">
                  <c:v>4.2258728672997359</c:v>
                </c:pt>
                <c:pt idx="253">
                  <c:v>3.8706386040313596</c:v>
                </c:pt>
                <c:pt idx="254">
                  <c:v>3.8706386040313596</c:v>
                </c:pt>
                <c:pt idx="255">
                  <c:v>5.7148428022120514</c:v>
                </c:pt>
                <c:pt idx="256">
                  <c:v>7.7451374826740471</c:v>
                </c:pt>
                <c:pt idx="257">
                  <c:v>4.4405354831859878</c:v>
                </c:pt>
                <c:pt idx="258">
                  <c:v>8.3790995227658946</c:v>
                </c:pt>
                <c:pt idx="259">
                  <c:v>9.2245511845260513</c:v>
                </c:pt>
                <c:pt idx="260">
                  <c:v>8.6177867211407317</c:v>
                </c:pt>
                <c:pt idx="261">
                  <c:v>7.4853759075534159</c:v>
                </c:pt>
                <c:pt idx="262">
                  <c:v>9.2640737963814566</c:v>
                </c:pt>
                <c:pt idx="263">
                  <c:v>15.181179061577952</c:v>
                </c:pt>
                <c:pt idx="264">
                  <c:v>5.8258893683725761</c:v>
                </c:pt>
                <c:pt idx="265">
                  <c:v>4.2939115368443597</c:v>
                </c:pt>
                <c:pt idx="266">
                  <c:v>4.2683250969134017</c:v>
                </c:pt>
                <c:pt idx="267">
                  <c:v>5.979264831682416</c:v>
                </c:pt>
                <c:pt idx="268">
                  <c:v>6.8022528411012049</c:v>
                </c:pt>
                <c:pt idx="269">
                  <c:v>4.6970969480828488</c:v>
                </c:pt>
                <c:pt idx="270">
                  <c:v>4.8421411138563908</c:v>
                </c:pt>
                <c:pt idx="271">
                  <c:v>8.2921156774875762</c:v>
                </c:pt>
                <c:pt idx="272">
                  <c:v>7.2995964576479428</c:v>
                </c:pt>
                <c:pt idx="273">
                  <c:v>5.6847667362572389</c:v>
                </c:pt>
                <c:pt idx="274">
                  <c:v>5.9998851047262924</c:v>
                </c:pt>
                <c:pt idx="275">
                  <c:v>5.5950759554316249</c:v>
                </c:pt>
                <c:pt idx="276">
                  <c:v>4.2005165223347296</c:v>
                </c:pt>
                <c:pt idx="277">
                  <c:v>6.0827674405816392</c:v>
                </c:pt>
                <c:pt idx="278">
                  <c:v>7.9613997741581963</c:v>
                </c:pt>
                <c:pt idx="279">
                  <c:v>7.403772874063602</c:v>
                </c:pt>
                <c:pt idx="280">
                  <c:v>8.605129779553625</c:v>
                </c:pt>
                <c:pt idx="281">
                  <c:v>4.1584473861320106</c:v>
                </c:pt>
                <c:pt idx="282">
                  <c:v>3.8706386040313596</c:v>
                </c:pt>
                <c:pt idx="283">
                  <c:v>5.38892448293476</c:v>
                </c:pt>
                <c:pt idx="284">
                  <c:v>5.1966441059863904</c:v>
                </c:pt>
                <c:pt idx="285">
                  <c:v>7.7094205636653337</c:v>
                </c:pt>
                <c:pt idx="286">
                  <c:v>16.833226992219569</c:v>
                </c:pt>
                <c:pt idx="287">
                  <c:v>9.2508889873802325</c:v>
                </c:pt>
                <c:pt idx="288">
                  <c:v>5.8971844461484046</c:v>
                </c:pt>
                <c:pt idx="289">
                  <c:v>5.4669430455954195</c:v>
                </c:pt>
                <c:pt idx="290">
                  <c:v>8.0220701920331177</c:v>
                </c:pt>
                <c:pt idx="291">
                  <c:v>11.083721231068214</c:v>
                </c:pt>
                <c:pt idx="292">
                  <c:v>7.7809476791427654</c:v>
                </c:pt>
                <c:pt idx="293">
                  <c:v>5.9278894974647534</c:v>
                </c:pt>
                <c:pt idx="294">
                  <c:v>8.5798474143197492</c:v>
                </c:pt>
                <c:pt idx="295">
                  <c:v>9.8957589652680316</c:v>
                </c:pt>
                <c:pt idx="296">
                  <c:v>8.4290348824862615</c:v>
                </c:pt>
                <c:pt idx="297">
                  <c:v>6.9135464356400709</c:v>
                </c:pt>
                <c:pt idx="298">
                  <c:v>6.0931729093069356</c:v>
                </c:pt>
                <c:pt idx="299">
                  <c:v>13.041618910032648</c:v>
                </c:pt>
                <c:pt idx="300">
                  <c:v>15.042065155515466</c:v>
                </c:pt>
                <c:pt idx="301">
                  <c:v>5.7450085399874462</c:v>
                </c:pt>
                <c:pt idx="302">
                  <c:v>4.2598154739176497</c:v>
                </c:pt>
                <c:pt idx="303">
                  <c:v>8.2179659171308828</c:v>
                </c:pt>
                <c:pt idx="304">
                  <c:v>7.2191463854104381</c:v>
                </c:pt>
                <c:pt idx="305">
                  <c:v>4.058456096045072</c:v>
                </c:pt>
                <c:pt idx="306">
                  <c:v>7.059755214543908</c:v>
                </c:pt>
                <c:pt idx="307">
                  <c:v>5.9484095826304664</c:v>
                </c:pt>
                <c:pt idx="308">
                  <c:v>4.3884682634859979</c:v>
                </c:pt>
                <c:pt idx="309">
                  <c:v>3.9272685575270185</c:v>
                </c:pt>
                <c:pt idx="310">
                  <c:v>9.4898401168608739</c:v>
                </c:pt>
                <c:pt idx="311">
                  <c:v>6.7469883464623202</c:v>
                </c:pt>
                <c:pt idx="312">
                  <c:v>5.7550837235713921</c:v>
                </c:pt>
                <c:pt idx="313">
                  <c:v>8.5294086994800065</c:v>
                </c:pt>
                <c:pt idx="314">
                  <c:v>11.289133067003826</c:v>
                </c:pt>
                <c:pt idx="315">
                  <c:v>11.963857908979056</c:v>
                </c:pt>
                <c:pt idx="316">
                  <c:v>18.995255990694929</c:v>
                </c:pt>
                <c:pt idx="317">
                  <c:v>15.496833039261269</c:v>
                </c:pt>
                <c:pt idx="318">
                  <c:v>21.602686484176282</c:v>
                </c:pt>
                <c:pt idx="319">
                  <c:v>10.636446302327796</c:v>
                </c:pt>
                <c:pt idx="320">
                  <c:v>20.32666026988948</c:v>
                </c:pt>
                <c:pt idx="321">
                  <c:v>13.93848740705614</c:v>
                </c:pt>
                <c:pt idx="322">
                  <c:v>9.8001852269750813</c:v>
                </c:pt>
                <c:pt idx="323">
                  <c:v>8.0099152936748634</c:v>
                </c:pt>
                <c:pt idx="324">
                  <c:v>7.2995964576479508</c:v>
                </c:pt>
                <c:pt idx="325">
                  <c:v>6.9023711547496243</c:v>
                </c:pt>
                <c:pt idx="326">
                  <c:v>6.3140119600096094</c:v>
                </c:pt>
                <c:pt idx="327">
                  <c:v>6.8689065664085653</c:v>
                </c:pt>
                <c:pt idx="328">
                  <c:v>6.0619866343384468</c:v>
                </c:pt>
                <c:pt idx="329">
                  <c:v>4.3024595487338724</c:v>
                </c:pt>
                <c:pt idx="330">
                  <c:v>4.4666992381946384</c:v>
                </c:pt>
                <c:pt idx="331">
                  <c:v>4.5457118771878813</c:v>
                </c:pt>
                <c:pt idx="332">
                  <c:v>4.1668420811472329</c:v>
                </c:pt>
                <c:pt idx="333">
                  <c:v>3.9353964923301197</c:v>
                </c:pt>
                <c:pt idx="334">
                  <c:v>3.8706386040313596</c:v>
                </c:pt>
                <c:pt idx="335">
                  <c:v>4.5810799759608578</c:v>
                </c:pt>
                <c:pt idx="336">
                  <c:v>8.6431321322689847</c:v>
                </c:pt>
                <c:pt idx="337">
                  <c:v>6.1872744963579747</c:v>
                </c:pt>
                <c:pt idx="338">
                  <c:v>19.755599277009875</c:v>
                </c:pt>
                <c:pt idx="339">
                  <c:v>13.025623578352089</c:v>
                </c:pt>
                <c:pt idx="340">
                  <c:v>8.1441921447069774</c:v>
                </c:pt>
                <c:pt idx="341">
                  <c:v>6.6153914436619381</c:v>
                </c:pt>
                <c:pt idx="342">
                  <c:v>7.9372044300542681</c:v>
                </c:pt>
                <c:pt idx="343">
                  <c:v>20.927824409478703</c:v>
                </c:pt>
                <c:pt idx="344">
                  <c:v>17.52491909950081</c:v>
                </c:pt>
                <c:pt idx="345">
                  <c:v>10.981813637572822</c:v>
                </c:pt>
                <c:pt idx="346">
                  <c:v>18.078078387557792</c:v>
                </c:pt>
                <c:pt idx="347">
                  <c:v>10.837152963341296</c:v>
                </c:pt>
                <c:pt idx="348">
                  <c:v>0.25151700478064498</c:v>
                </c:pt>
                <c:pt idx="349">
                  <c:v>32.506068574437002</c:v>
                </c:pt>
                <c:pt idx="350">
                  <c:v>11.025423217883461</c:v>
                </c:pt>
                <c:pt idx="351">
                  <c:v>15.216070597465759</c:v>
                </c:pt>
                <c:pt idx="352">
                  <c:v>12.755397798558075</c:v>
                </c:pt>
                <c:pt idx="353">
                  <c:v>10.909347863766964</c:v>
                </c:pt>
                <c:pt idx="354">
                  <c:v>10.607946832576568</c:v>
                </c:pt>
                <c:pt idx="355">
                  <c:v>26.525301376329541</c:v>
                </c:pt>
                <c:pt idx="356">
                  <c:v>14.817546551841824</c:v>
                </c:pt>
                <c:pt idx="357">
                  <c:v>14.577887927440084</c:v>
                </c:pt>
                <c:pt idx="358">
                  <c:v>11.616234750530241</c:v>
                </c:pt>
                <c:pt idx="359">
                  <c:v>10.311306667636543</c:v>
                </c:pt>
                <c:pt idx="360">
                  <c:v>10.311306667636552</c:v>
                </c:pt>
                <c:pt idx="361">
                  <c:v>7.5322331714771815</c:v>
                </c:pt>
                <c:pt idx="362">
                  <c:v>7.9251223547353948</c:v>
                </c:pt>
                <c:pt idx="363">
                  <c:v>8.6177867211407317</c:v>
                </c:pt>
                <c:pt idx="364">
                  <c:v>9.1457921559349717</c:v>
                </c:pt>
              </c:numCache>
            </c:numRef>
          </c:xVal>
          <c:yVal>
            <c:numRef>
              <c:f>'Kalibrasi_debit 2013_1th_defaul'!$D$2:$D$366</c:f>
              <c:numCache>
                <c:formatCode>General</c:formatCode>
                <c:ptCount val="365"/>
                <c:pt idx="0">
                  <c:v>13.01</c:v>
                </c:pt>
                <c:pt idx="1">
                  <c:v>16.100000000000001</c:v>
                </c:pt>
                <c:pt idx="2">
                  <c:v>14.66</c:v>
                </c:pt>
                <c:pt idx="3">
                  <c:v>14.35</c:v>
                </c:pt>
                <c:pt idx="4">
                  <c:v>17.95</c:v>
                </c:pt>
                <c:pt idx="5">
                  <c:v>19.88</c:v>
                </c:pt>
                <c:pt idx="6">
                  <c:v>17.79</c:v>
                </c:pt>
                <c:pt idx="7">
                  <c:v>40.340000000000003</c:v>
                </c:pt>
                <c:pt idx="8">
                  <c:v>41.3</c:v>
                </c:pt>
                <c:pt idx="9">
                  <c:v>36.409999999999997</c:v>
                </c:pt>
                <c:pt idx="10">
                  <c:v>24.13</c:v>
                </c:pt>
                <c:pt idx="11">
                  <c:v>23.88</c:v>
                </c:pt>
                <c:pt idx="12">
                  <c:v>32.159999999999997</c:v>
                </c:pt>
                <c:pt idx="13">
                  <c:v>59.82</c:v>
                </c:pt>
                <c:pt idx="14">
                  <c:v>72.88</c:v>
                </c:pt>
                <c:pt idx="15">
                  <c:v>75.77</c:v>
                </c:pt>
                <c:pt idx="16">
                  <c:v>89.11</c:v>
                </c:pt>
                <c:pt idx="17">
                  <c:v>70.97</c:v>
                </c:pt>
                <c:pt idx="18">
                  <c:v>44.47</c:v>
                </c:pt>
                <c:pt idx="19">
                  <c:v>43.25</c:v>
                </c:pt>
                <c:pt idx="20">
                  <c:v>28.25</c:v>
                </c:pt>
                <c:pt idx="21">
                  <c:v>32.159999999999997</c:v>
                </c:pt>
                <c:pt idx="22">
                  <c:v>38.700000000000003</c:v>
                </c:pt>
                <c:pt idx="23">
                  <c:v>34.51</c:v>
                </c:pt>
                <c:pt idx="24">
                  <c:v>34.75</c:v>
                </c:pt>
                <c:pt idx="25">
                  <c:v>25.32</c:v>
                </c:pt>
                <c:pt idx="26">
                  <c:v>27.03</c:v>
                </c:pt>
                <c:pt idx="27">
                  <c:v>23.65</c:v>
                </c:pt>
                <c:pt idx="28">
                  <c:v>22.55</c:v>
                </c:pt>
                <c:pt idx="29">
                  <c:v>22.78</c:v>
                </c:pt>
                <c:pt idx="30">
                  <c:v>34.18</c:v>
                </c:pt>
                <c:pt idx="31">
                  <c:v>27.56</c:v>
                </c:pt>
                <c:pt idx="32">
                  <c:v>28.28</c:v>
                </c:pt>
                <c:pt idx="33">
                  <c:v>22.84</c:v>
                </c:pt>
                <c:pt idx="34">
                  <c:v>21.97</c:v>
                </c:pt>
                <c:pt idx="35">
                  <c:v>34.770000000000003</c:v>
                </c:pt>
                <c:pt idx="36">
                  <c:v>29.26</c:v>
                </c:pt>
                <c:pt idx="37">
                  <c:v>28.81</c:v>
                </c:pt>
                <c:pt idx="38">
                  <c:v>23.11</c:v>
                </c:pt>
                <c:pt idx="39">
                  <c:v>20.61</c:v>
                </c:pt>
                <c:pt idx="40">
                  <c:v>24.83</c:v>
                </c:pt>
                <c:pt idx="41">
                  <c:v>20.149999999999999</c:v>
                </c:pt>
                <c:pt idx="42">
                  <c:v>20.57</c:v>
                </c:pt>
                <c:pt idx="43">
                  <c:v>39</c:v>
                </c:pt>
                <c:pt idx="44">
                  <c:v>26.09</c:v>
                </c:pt>
                <c:pt idx="45">
                  <c:v>26.7</c:v>
                </c:pt>
                <c:pt idx="46">
                  <c:v>28.03</c:v>
                </c:pt>
                <c:pt idx="47">
                  <c:v>31.21</c:v>
                </c:pt>
                <c:pt idx="48">
                  <c:v>23.43</c:v>
                </c:pt>
                <c:pt idx="49">
                  <c:v>22.1</c:v>
                </c:pt>
                <c:pt idx="50">
                  <c:v>30.7</c:v>
                </c:pt>
                <c:pt idx="51">
                  <c:v>23.38</c:v>
                </c:pt>
                <c:pt idx="52">
                  <c:v>22.02</c:v>
                </c:pt>
                <c:pt idx="53">
                  <c:v>23.52</c:v>
                </c:pt>
                <c:pt idx="54">
                  <c:v>30.86</c:v>
                </c:pt>
                <c:pt idx="55">
                  <c:v>21.52</c:v>
                </c:pt>
                <c:pt idx="56">
                  <c:v>20.23</c:v>
                </c:pt>
                <c:pt idx="57">
                  <c:v>18</c:v>
                </c:pt>
                <c:pt idx="58">
                  <c:v>17.34</c:v>
                </c:pt>
                <c:pt idx="59">
                  <c:v>27.51</c:v>
                </c:pt>
                <c:pt idx="60">
                  <c:v>23.77</c:v>
                </c:pt>
                <c:pt idx="61">
                  <c:v>21.58</c:v>
                </c:pt>
                <c:pt idx="62">
                  <c:v>49.87</c:v>
                </c:pt>
                <c:pt idx="63">
                  <c:v>33.340000000000003</c:v>
                </c:pt>
                <c:pt idx="64">
                  <c:v>22.36</c:v>
                </c:pt>
                <c:pt idx="65">
                  <c:v>24.67</c:v>
                </c:pt>
                <c:pt idx="66">
                  <c:v>23.07</c:v>
                </c:pt>
                <c:pt idx="67">
                  <c:v>20.71</c:v>
                </c:pt>
                <c:pt idx="68">
                  <c:v>21.62</c:v>
                </c:pt>
                <c:pt idx="69">
                  <c:v>19.11</c:v>
                </c:pt>
                <c:pt idx="70">
                  <c:v>19.309999999999999</c:v>
                </c:pt>
                <c:pt idx="71">
                  <c:v>18.079999999999998</c:v>
                </c:pt>
                <c:pt idx="72">
                  <c:v>16.41</c:v>
                </c:pt>
                <c:pt idx="73">
                  <c:v>15.22</c:v>
                </c:pt>
                <c:pt idx="74">
                  <c:v>16.16</c:v>
                </c:pt>
                <c:pt idx="75">
                  <c:v>15.73</c:v>
                </c:pt>
                <c:pt idx="76">
                  <c:v>15.53</c:v>
                </c:pt>
                <c:pt idx="77">
                  <c:v>16.8</c:v>
                </c:pt>
                <c:pt idx="78">
                  <c:v>17.68</c:v>
                </c:pt>
                <c:pt idx="79">
                  <c:v>16.57</c:v>
                </c:pt>
                <c:pt idx="80">
                  <c:v>15.57</c:v>
                </c:pt>
                <c:pt idx="81">
                  <c:v>16.73</c:v>
                </c:pt>
                <c:pt idx="82">
                  <c:v>15.25</c:v>
                </c:pt>
                <c:pt idx="83">
                  <c:v>14.15</c:v>
                </c:pt>
                <c:pt idx="84">
                  <c:v>16.03</c:v>
                </c:pt>
                <c:pt idx="85">
                  <c:v>15.54</c:v>
                </c:pt>
                <c:pt idx="86">
                  <c:v>14.95</c:v>
                </c:pt>
                <c:pt idx="87">
                  <c:v>13.6</c:v>
                </c:pt>
                <c:pt idx="88">
                  <c:v>17.440000000000001</c:v>
                </c:pt>
                <c:pt idx="89">
                  <c:v>17.77</c:v>
                </c:pt>
                <c:pt idx="90">
                  <c:v>16.48</c:v>
                </c:pt>
                <c:pt idx="91">
                  <c:v>23.33</c:v>
                </c:pt>
                <c:pt idx="92">
                  <c:v>34.79</c:v>
                </c:pt>
                <c:pt idx="93">
                  <c:v>22.75</c:v>
                </c:pt>
                <c:pt idx="94">
                  <c:v>20.100000000000001</c:v>
                </c:pt>
                <c:pt idx="95">
                  <c:v>19.05</c:v>
                </c:pt>
                <c:pt idx="96">
                  <c:v>19.3</c:v>
                </c:pt>
                <c:pt idx="97">
                  <c:v>17.29</c:v>
                </c:pt>
                <c:pt idx="98">
                  <c:v>15.23</c:v>
                </c:pt>
                <c:pt idx="99">
                  <c:v>15.85</c:v>
                </c:pt>
                <c:pt idx="100">
                  <c:v>14.66</c:v>
                </c:pt>
                <c:pt idx="101">
                  <c:v>18.22</c:v>
                </c:pt>
                <c:pt idx="102">
                  <c:v>27.39</c:v>
                </c:pt>
                <c:pt idx="103">
                  <c:v>21.52</c:v>
                </c:pt>
                <c:pt idx="104">
                  <c:v>17.260000000000002</c:v>
                </c:pt>
                <c:pt idx="105">
                  <c:v>18.309999999999999</c:v>
                </c:pt>
                <c:pt idx="106">
                  <c:v>16.920000000000002</c:v>
                </c:pt>
                <c:pt idx="107">
                  <c:v>17.32</c:v>
                </c:pt>
                <c:pt idx="108">
                  <c:v>18.95</c:v>
                </c:pt>
                <c:pt idx="109">
                  <c:v>16.86</c:v>
                </c:pt>
                <c:pt idx="110">
                  <c:v>16.149999999999999</c:v>
                </c:pt>
                <c:pt idx="111">
                  <c:v>17.579999999999998</c:v>
                </c:pt>
                <c:pt idx="112">
                  <c:v>16.559999999999999</c:v>
                </c:pt>
                <c:pt idx="113">
                  <c:v>15.08</c:v>
                </c:pt>
                <c:pt idx="114">
                  <c:v>14.03</c:v>
                </c:pt>
                <c:pt idx="115">
                  <c:v>17.23</c:v>
                </c:pt>
                <c:pt idx="116">
                  <c:v>13.94</c:v>
                </c:pt>
                <c:pt idx="117">
                  <c:v>13.76</c:v>
                </c:pt>
                <c:pt idx="118">
                  <c:v>12.45</c:v>
                </c:pt>
                <c:pt idx="119">
                  <c:v>11.59</c:v>
                </c:pt>
                <c:pt idx="120">
                  <c:v>13.58</c:v>
                </c:pt>
                <c:pt idx="121">
                  <c:v>13.94</c:v>
                </c:pt>
                <c:pt idx="122">
                  <c:v>18.27</c:v>
                </c:pt>
                <c:pt idx="123">
                  <c:v>17.75</c:v>
                </c:pt>
                <c:pt idx="124">
                  <c:v>13.78</c:v>
                </c:pt>
                <c:pt idx="125">
                  <c:v>11.91</c:v>
                </c:pt>
                <c:pt idx="126">
                  <c:v>19.21</c:v>
                </c:pt>
                <c:pt idx="127">
                  <c:v>15.65</c:v>
                </c:pt>
                <c:pt idx="128">
                  <c:v>25.33</c:v>
                </c:pt>
                <c:pt idx="129">
                  <c:v>28.49</c:v>
                </c:pt>
                <c:pt idx="130">
                  <c:v>20.350000000000001</c:v>
                </c:pt>
                <c:pt idx="131">
                  <c:v>18.47</c:v>
                </c:pt>
                <c:pt idx="132">
                  <c:v>16.09</c:v>
                </c:pt>
                <c:pt idx="133">
                  <c:v>14.37</c:v>
                </c:pt>
                <c:pt idx="134">
                  <c:v>13.04</c:v>
                </c:pt>
                <c:pt idx="135">
                  <c:v>13.02</c:v>
                </c:pt>
                <c:pt idx="136">
                  <c:v>12.71</c:v>
                </c:pt>
                <c:pt idx="137">
                  <c:v>13.32</c:v>
                </c:pt>
                <c:pt idx="138">
                  <c:v>25.29</c:v>
                </c:pt>
                <c:pt idx="139">
                  <c:v>17.14</c:v>
                </c:pt>
                <c:pt idx="140">
                  <c:v>14.52</c:v>
                </c:pt>
                <c:pt idx="141">
                  <c:v>14.15</c:v>
                </c:pt>
                <c:pt idx="142">
                  <c:v>12.67</c:v>
                </c:pt>
                <c:pt idx="143">
                  <c:v>20.55</c:v>
                </c:pt>
                <c:pt idx="144">
                  <c:v>47.25</c:v>
                </c:pt>
                <c:pt idx="145">
                  <c:v>25.49</c:v>
                </c:pt>
                <c:pt idx="146">
                  <c:v>20.04</c:v>
                </c:pt>
                <c:pt idx="147">
                  <c:v>18.59</c:v>
                </c:pt>
                <c:pt idx="148">
                  <c:v>18.45</c:v>
                </c:pt>
                <c:pt idx="149">
                  <c:v>18.28</c:v>
                </c:pt>
                <c:pt idx="150">
                  <c:v>16.63</c:v>
                </c:pt>
                <c:pt idx="151">
                  <c:v>20.23</c:v>
                </c:pt>
                <c:pt idx="152">
                  <c:v>17.559999999999999</c:v>
                </c:pt>
                <c:pt idx="153">
                  <c:v>15.09</c:v>
                </c:pt>
                <c:pt idx="154">
                  <c:v>13.39</c:v>
                </c:pt>
                <c:pt idx="155">
                  <c:v>14.18</c:v>
                </c:pt>
                <c:pt idx="156">
                  <c:v>12.69</c:v>
                </c:pt>
                <c:pt idx="157">
                  <c:v>14.53</c:v>
                </c:pt>
                <c:pt idx="158">
                  <c:v>13.85</c:v>
                </c:pt>
                <c:pt idx="159">
                  <c:v>13.54</c:v>
                </c:pt>
                <c:pt idx="160">
                  <c:v>14.26</c:v>
                </c:pt>
                <c:pt idx="161">
                  <c:v>13.53</c:v>
                </c:pt>
                <c:pt idx="162">
                  <c:v>18.05</c:v>
                </c:pt>
                <c:pt idx="163">
                  <c:v>20.190000000000001</c:v>
                </c:pt>
                <c:pt idx="164">
                  <c:v>16.66</c:v>
                </c:pt>
                <c:pt idx="165">
                  <c:v>17.600000000000001</c:v>
                </c:pt>
                <c:pt idx="166">
                  <c:v>16.27</c:v>
                </c:pt>
                <c:pt idx="167">
                  <c:v>16.350000000000001</c:v>
                </c:pt>
                <c:pt idx="168">
                  <c:v>17.48</c:v>
                </c:pt>
                <c:pt idx="169">
                  <c:v>15.06</c:v>
                </c:pt>
                <c:pt idx="170">
                  <c:v>14.5</c:v>
                </c:pt>
                <c:pt idx="171">
                  <c:v>14.14</c:v>
                </c:pt>
                <c:pt idx="172">
                  <c:v>12.21</c:v>
                </c:pt>
                <c:pt idx="173">
                  <c:v>10.77</c:v>
                </c:pt>
                <c:pt idx="174">
                  <c:v>9.7189999999999994</c:v>
                </c:pt>
                <c:pt idx="175">
                  <c:v>14.37</c:v>
                </c:pt>
                <c:pt idx="176">
                  <c:v>10.34</c:v>
                </c:pt>
                <c:pt idx="177">
                  <c:v>9.7129999999999992</c:v>
                </c:pt>
                <c:pt idx="178">
                  <c:v>8.609</c:v>
                </c:pt>
                <c:pt idx="179">
                  <c:v>8.0909999999999993</c:v>
                </c:pt>
                <c:pt idx="180">
                  <c:v>9.5530000000000008</c:v>
                </c:pt>
                <c:pt idx="181">
                  <c:v>8.3719999999999999</c:v>
                </c:pt>
                <c:pt idx="182">
                  <c:v>7.6950000000000003</c:v>
                </c:pt>
                <c:pt idx="183">
                  <c:v>7.7050000000000001</c:v>
                </c:pt>
                <c:pt idx="184">
                  <c:v>7.7869999999999999</c:v>
                </c:pt>
                <c:pt idx="185">
                  <c:v>7.3490000000000002</c:v>
                </c:pt>
                <c:pt idx="186">
                  <c:v>13.78</c:v>
                </c:pt>
                <c:pt idx="187">
                  <c:v>8.8970000000000002</c:v>
                </c:pt>
                <c:pt idx="188">
                  <c:v>7.6319999999999997</c:v>
                </c:pt>
                <c:pt idx="189">
                  <c:v>8.9979999999999993</c:v>
                </c:pt>
                <c:pt idx="190">
                  <c:v>8.61</c:v>
                </c:pt>
                <c:pt idx="191">
                  <c:v>9.2379999999999995</c:v>
                </c:pt>
                <c:pt idx="192">
                  <c:v>9.3989999999999991</c:v>
                </c:pt>
                <c:pt idx="193">
                  <c:v>21.06</c:v>
                </c:pt>
                <c:pt idx="194">
                  <c:v>12.8</c:v>
                </c:pt>
                <c:pt idx="195">
                  <c:v>10.66</c:v>
                </c:pt>
                <c:pt idx="196">
                  <c:v>13.38</c:v>
                </c:pt>
                <c:pt idx="197">
                  <c:v>10.4</c:v>
                </c:pt>
                <c:pt idx="198">
                  <c:v>9.0630000000000006</c:v>
                </c:pt>
                <c:pt idx="199">
                  <c:v>17.27</c:v>
                </c:pt>
                <c:pt idx="200">
                  <c:v>10.61</c:v>
                </c:pt>
                <c:pt idx="201">
                  <c:v>36.1</c:v>
                </c:pt>
                <c:pt idx="202">
                  <c:v>19.79</c:v>
                </c:pt>
                <c:pt idx="203">
                  <c:v>16.05</c:v>
                </c:pt>
                <c:pt idx="204">
                  <c:v>13.32</c:v>
                </c:pt>
                <c:pt idx="205">
                  <c:v>12.58</c:v>
                </c:pt>
                <c:pt idx="206">
                  <c:v>11.25</c:v>
                </c:pt>
                <c:pt idx="207">
                  <c:v>10.16</c:v>
                </c:pt>
                <c:pt idx="208">
                  <c:v>9.2010000000000005</c:v>
                </c:pt>
                <c:pt idx="209">
                  <c:v>8.4009999999999998</c:v>
                </c:pt>
                <c:pt idx="210">
                  <c:v>8.2349999999999994</c:v>
                </c:pt>
                <c:pt idx="211">
                  <c:v>8.0609999999999999</c:v>
                </c:pt>
                <c:pt idx="212">
                  <c:v>18.510000000000002</c:v>
                </c:pt>
                <c:pt idx="213">
                  <c:v>22.27</c:v>
                </c:pt>
                <c:pt idx="214">
                  <c:v>20.72</c:v>
                </c:pt>
                <c:pt idx="215">
                  <c:v>29.5</c:v>
                </c:pt>
                <c:pt idx="216">
                  <c:v>33.39</c:v>
                </c:pt>
                <c:pt idx="217">
                  <c:v>41.07</c:v>
                </c:pt>
                <c:pt idx="218">
                  <c:v>31.09</c:v>
                </c:pt>
                <c:pt idx="219">
                  <c:v>21.59</c:v>
                </c:pt>
                <c:pt idx="220">
                  <c:v>16.079999999999998</c:v>
                </c:pt>
                <c:pt idx="221">
                  <c:v>31.18</c:v>
                </c:pt>
                <c:pt idx="222">
                  <c:v>22.28</c:v>
                </c:pt>
                <c:pt idx="223">
                  <c:v>16.29</c:v>
                </c:pt>
                <c:pt idx="224">
                  <c:v>12.53</c:v>
                </c:pt>
                <c:pt idx="225">
                  <c:v>23.1</c:v>
                </c:pt>
                <c:pt idx="226">
                  <c:v>11.91</c:v>
                </c:pt>
                <c:pt idx="227">
                  <c:v>9.625</c:v>
                </c:pt>
                <c:pt idx="228">
                  <c:v>22.2</c:v>
                </c:pt>
                <c:pt idx="229">
                  <c:v>17.12</c:v>
                </c:pt>
                <c:pt idx="230">
                  <c:v>22.54</c:v>
                </c:pt>
                <c:pt idx="231">
                  <c:v>12.55</c:v>
                </c:pt>
                <c:pt idx="232">
                  <c:v>13.08</c:v>
                </c:pt>
                <c:pt idx="233">
                  <c:v>9.6660000000000004</c:v>
                </c:pt>
                <c:pt idx="234">
                  <c:v>22.02</c:v>
                </c:pt>
                <c:pt idx="235">
                  <c:v>22.88</c:v>
                </c:pt>
                <c:pt idx="236">
                  <c:v>12.97</c:v>
                </c:pt>
                <c:pt idx="237">
                  <c:v>10.06</c:v>
                </c:pt>
                <c:pt idx="238">
                  <c:v>19.84</c:v>
                </c:pt>
                <c:pt idx="239">
                  <c:v>9.7309999999999999</c:v>
                </c:pt>
                <c:pt idx="240">
                  <c:v>7.8280000000000003</c:v>
                </c:pt>
                <c:pt idx="241">
                  <c:v>24.99</c:v>
                </c:pt>
                <c:pt idx="242">
                  <c:v>16.73</c:v>
                </c:pt>
                <c:pt idx="243">
                  <c:v>11.69</c:v>
                </c:pt>
                <c:pt idx="244">
                  <c:v>8.7430000000000003</c:v>
                </c:pt>
                <c:pt idx="245">
                  <c:v>7.069</c:v>
                </c:pt>
                <c:pt idx="246">
                  <c:v>6.0709999999999997</c:v>
                </c:pt>
                <c:pt idx="247">
                  <c:v>5.4480000000000004</c:v>
                </c:pt>
                <c:pt idx="248">
                  <c:v>5.0330000000000004</c:v>
                </c:pt>
                <c:pt idx="249">
                  <c:v>4.774</c:v>
                </c:pt>
                <c:pt idx="250">
                  <c:v>6.5419999999999998</c:v>
                </c:pt>
                <c:pt idx="251">
                  <c:v>5.7489999999999997</c:v>
                </c:pt>
                <c:pt idx="252">
                  <c:v>5.1479999999999997</c:v>
                </c:pt>
                <c:pt idx="253">
                  <c:v>4.718</c:v>
                </c:pt>
                <c:pt idx="254">
                  <c:v>4.7610000000000001</c:v>
                </c:pt>
                <c:pt idx="255">
                  <c:v>6.13</c:v>
                </c:pt>
                <c:pt idx="256">
                  <c:v>5.3230000000000004</c:v>
                </c:pt>
                <c:pt idx="257">
                  <c:v>6.2110000000000003</c:v>
                </c:pt>
                <c:pt idx="258">
                  <c:v>16.579999999999998</c:v>
                </c:pt>
                <c:pt idx="259">
                  <c:v>9.0060000000000002</c:v>
                </c:pt>
                <c:pt idx="260">
                  <c:v>7.19</c:v>
                </c:pt>
                <c:pt idx="261">
                  <c:v>9.0749999999999993</c:v>
                </c:pt>
                <c:pt idx="262">
                  <c:v>7.3310000000000004</c:v>
                </c:pt>
                <c:pt idx="263">
                  <c:v>6.2679999999999998</c:v>
                </c:pt>
                <c:pt idx="264">
                  <c:v>5.5979999999999999</c:v>
                </c:pt>
                <c:pt idx="265">
                  <c:v>5.1219999999999999</c:v>
                </c:pt>
                <c:pt idx="266">
                  <c:v>4.82</c:v>
                </c:pt>
                <c:pt idx="267">
                  <c:v>4.5659999999999998</c:v>
                </c:pt>
                <c:pt idx="268">
                  <c:v>4.3179999999999996</c:v>
                </c:pt>
                <c:pt idx="269">
                  <c:v>4.0949999999999998</c:v>
                </c:pt>
                <c:pt idx="270">
                  <c:v>4.0380000000000003</c:v>
                </c:pt>
                <c:pt idx="271">
                  <c:v>6.3710000000000004</c:v>
                </c:pt>
                <c:pt idx="272">
                  <c:v>5.4980000000000002</c:v>
                </c:pt>
                <c:pt idx="273">
                  <c:v>6.9359999999999999</c:v>
                </c:pt>
                <c:pt idx="274">
                  <c:v>7.6550000000000002</c:v>
                </c:pt>
                <c:pt idx="275">
                  <c:v>14.15</c:v>
                </c:pt>
                <c:pt idx="276">
                  <c:v>8.0250000000000004</c:v>
                </c:pt>
                <c:pt idx="277">
                  <c:v>6.4370000000000003</c:v>
                </c:pt>
                <c:pt idx="278">
                  <c:v>6.9089999999999998</c:v>
                </c:pt>
                <c:pt idx="279">
                  <c:v>7.7329999999999997</c:v>
                </c:pt>
                <c:pt idx="280">
                  <c:v>6.3289999999999997</c:v>
                </c:pt>
                <c:pt idx="281">
                  <c:v>8.7949999999999999</c:v>
                </c:pt>
                <c:pt idx="282">
                  <c:v>7.6550000000000002</c:v>
                </c:pt>
                <c:pt idx="283">
                  <c:v>7.7160000000000002</c:v>
                </c:pt>
                <c:pt idx="284">
                  <c:v>6.32</c:v>
                </c:pt>
                <c:pt idx="285">
                  <c:v>5.5110000000000001</c:v>
                </c:pt>
                <c:pt idx="286">
                  <c:v>12.11</c:v>
                </c:pt>
                <c:pt idx="287">
                  <c:v>9.2270000000000003</c:v>
                </c:pt>
                <c:pt idx="288">
                  <c:v>7.3319999999999999</c:v>
                </c:pt>
                <c:pt idx="289">
                  <c:v>6.1849999999999996</c:v>
                </c:pt>
                <c:pt idx="290">
                  <c:v>16.010000000000002</c:v>
                </c:pt>
                <c:pt idx="291">
                  <c:v>8.0530000000000008</c:v>
                </c:pt>
                <c:pt idx="292">
                  <c:v>7.4589999999999996</c:v>
                </c:pt>
                <c:pt idx="293">
                  <c:v>8.234</c:v>
                </c:pt>
                <c:pt idx="294">
                  <c:v>7.6829999999999998</c:v>
                </c:pt>
                <c:pt idx="295">
                  <c:v>8.2469999999999999</c:v>
                </c:pt>
                <c:pt idx="296">
                  <c:v>6.51</c:v>
                </c:pt>
                <c:pt idx="297">
                  <c:v>6.51</c:v>
                </c:pt>
                <c:pt idx="298">
                  <c:v>10.93</c:v>
                </c:pt>
                <c:pt idx="299">
                  <c:v>7.915</c:v>
                </c:pt>
                <c:pt idx="300">
                  <c:v>11.76</c:v>
                </c:pt>
                <c:pt idx="301">
                  <c:v>8.3879999999999999</c:v>
                </c:pt>
                <c:pt idx="302">
                  <c:v>7.8650000000000002</c:v>
                </c:pt>
                <c:pt idx="303">
                  <c:v>6.5490000000000004</c:v>
                </c:pt>
                <c:pt idx="304">
                  <c:v>6.7350000000000003</c:v>
                </c:pt>
                <c:pt idx="305">
                  <c:v>5.7720000000000002</c:v>
                </c:pt>
                <c:pt idx="306">
                  <c:v>5.72</c:v>
                </c:pt>
                <c:pt idx="307">
                  <c:v>5.6189999999999998</c:v>
                </c:pt>
                <c:pt idx="308">
                  <c:v>5.6050000000000004</c:v>
                </c:pt>
                <c:pt idx="309">
                  <c:v>5.359</c:v>
                </c:pt>
                <c:pt idx="310">
                  <c:v>6.0190000000000001</c:v>
                </c:pt>
                <c:pt idx="311">
                  <c:v>5.633</c:v>
                </c:pt>
                <c:pt idx="312">
                  <c:v>5.2160000000000002</c:v>
                </c:pt>
                <c:pt idx="313">
                  <c:v>5.0190000000000001</c:v>
                </c:pt>
                <c:pt idx="314">
                  <c:v>10.36</c:v>
                </c:pt>
                <c:pt idx="315">
                  <c:v>8.0389999999999997</c:v>
                </c:pt>
                <c:pt idx="316">
                  <c:v>8.9830000000000005</c:v>
                </c:pt>
                <c:pt idx="317">
                  <c:v>9.3800000000000008</c:v>
                </c:pt>
                <c:pt idx="318">
                  <c:v>10.17</c:v>
                </c:pt>
                <c:pt idx="319">
                  <c:v>8.9670000000000005</c:v>
                </c:pt>
                <c:pt idx="320">
                  <c:v>10.65</c:v>
                </c:pt>
                <c:pt idx="321">
                  <c:v>12.58</c:v>
                </c:pt>
                <c:pt idx="322">
                  <c:v>9.7989999999999995</c:v>
                </c:pt>
                <c:pt idx="323">
                  <c:v>8.07</c:v>
                </c:pt>
                <c:pt idx="324">
                  <c:v>6.9610000000000003</c:v>
                </c:pt>
                <c:pt idx="325">
                  <c:v>6.2720000000000002</c:v>
                </c:pt>
                <c:pt idx="326">
                  <c:v>5.7690000000000001</c:v>
                </c:pt>
                <c:pt idx="327">
                  <c:v>5.4459999999999997</c:v>
                </c:pt>
                <c:pt idx="328">
                  <c:v>5.9020000000000001</c:v>
                </c:pt>
                <c:pt idx="329">
                  <c:v>5.4279999999999999</c:v>
                </c:pt>
                <c:pt idx="330">
                  <c:v>5.9370000000000003</c:v>
                </c:pt>
                <c:pt idx="331">
                  <c:v>5.3380000000000001</c:v>
                </c:pt>
                <c:pt idx="332">
                  <c:v>4.827</c:v>
                </c:pt>
                <c:pt idx="333">
                  <c:v>4.4370000000000003</c:v>
                </c:pt>
                <c:pt idx="334">
                  <c:v>4.8620000000000001</c:v>
                </c:pt>
                <c:pt idx="335">
                  <c:v>4.6719999999999997</c:v>
                </c:pt>
                <c:pt idx="336">
                  <c:v>4.7460000000000004</c:v>
                </c:pt>
                <c:pt idx="337">
                  <c:v>4.8540000000000001</c:v>
                </c:pt>
                <c:pt idx="338">
                  <c:v>12.64</c:v>
                </c:pt>
                <c:pt idx="339">
                  <c:v>11.61</c:v>
                </c:pt>
                <c:pt idx="340">
                  <c:v>9.4</c:v>
                </c:pt>
                <c:pt idx="341">
                  <c:v>8.0589999999999993</c:v>
                </c:pt>
                <c:pt idx="342">
                  <c:v>7.117</c:v>
                </c:pt>
                <c:pt idx="343">
                  <c:v>11.88</c:v>
                </c:pt>
                <c:pt idx="344">
                  <c:v>12.57</c:v>
                </c:pt>
                <c:pt idx="345">
                  <c:v>10.35</c:v>
                </c:pt>
                <c:pt idx="346">
                  <c:v>13.5</c:v>
                </c:pt>
                <c:pt idx="347">
                  <c:v>11.45</c:v>
                </c:pt>
                <c:pt idx="348">
                  <c:v>9.9139999999999997</c:v>
                </c:pt>
                <c:pt idx="349">
                  <c:v>12.07</c:v>
                </c:pt>
                <c:pt idx="350">
                  <c:v>10.24</c:v>
                </c:pt>
                <c:pt idx="351">
                  <c:v>10.26</c:v>
                </c:pt>
                <c:pt idx="352">
                  <c:v>9.3420000000000005</c:v>
                </c:pt>
                <c:pt idx="353">
                  <c:v>14.35</c:v>
                </c:pt>
                <c:pt idx="354">
                  <c:v>10.63</c:v>
                </c:pt>
                <c:pt idx="355">
                  <c:v>12.56</c:v>
                </c:pt>
                <c:pt idx="356">
                  <c:v>26.99</c:v>
                </c:pt>
                <c:pt idx="357">
                  <c:v>23.83</c:v>
                </c:pt>
                <c:pt idx="358">
                  <c:v>35.840000000000003</c:v>
                </c:pt>
                <c:pt idx="359">
                  <c:v>25.34</c:v>
                </c:pt>
                <c:pt idx="360">
                  <c:v>18.39</c:v>
                </c:pt>
                <c:pt idx="361">
                  <c:v>14.68</c:v>
                </c:pt>
                <c:pt idx="362">
                  <c:v>17.72</c:v>
                </c:pt>
                <c:pt idx="363">
                  <c:v>13.33</c:v>
                </c:pt>
                <c:pt idx="364">
                  <c:v>25.43</c:v>
                </c:pt>
              </c:numCache>
            </c:numRef>
          </c:yVal>
          <c:smooth val="0"/>
          <c:extLst>
            <c:ext xmlns:c16="http://schemas.microsoft.com/office/drawing/2014/chart" uri="{C3380CC4-5D6E-409C-BE32-E72D297353CC}">
              <c16:uniqueId val="{00000001-357F-4991-A21E-30527E86DED8}"/>
            </c:ext>
          </c:extLst>
        </c:ser>
        <c:dLbls>
          <c:showLegendKey val="0"/>
          <c:showVal val="0"/>
          <c:showCatName val="0"/>
          <c:showSerName val="0"/>
          <c:showPercent val="0"/>
          <c:showBubbleSize val="0"/>
        </c:dLbls>
        <c:axId val="245553792"/>
        <c:axId val="245555968"/>
      </c:scatterChart>
      <c:valAx>
        <c:axId val="245553792"/>
        <c:scaling>
          <c:orientation val="minMax"/>
          <c:max val="250"/>
          <c:min val="0"/>
        </c:scaling>
        <c:delete val="0"/>
        <c:axPos val="b"/>
        <c:title>
          <c:tx>
            <c:rich>
              <a:bodyPr/>
              <a:lstStyle/>
              <a:p>
                <a:pPr>
                  <a:defRPr sz="1000" b="0">
                    <a:latin typeface="Times New Roman" pitchFamily="18" charset="0"/>
                    <a:cs typeface="Times New Roman" pitchFamily="18" charset="0"/>
                  </a:defRPr>
                </a:pPr>
                <a:r>
                  <a:rPr lang="id-ID" sz="1000" b="0">
                    <a:latin typeface="Times New Roman" pitchFamily="18" charset="0"/>
                    <a:cs typeface="Times New Roman" pitchFamily="18" charset="0"/>
                  </a:rPr>
                  <a:t>Observation</a:t>
                </a:r>
                <a:r>
                  <a:rPr lang="id-ID" sz="1000" b="0" baseline="0">
                    <a:latin typeface="Times New Roman" pitchFamily="18" charset="0"/>
                    <a:cs typeface="Times New Roman" pitchFamily="18" charset="0"/>
                  </a:rPr>
                  <a:t> d</a:t>
                </a:r>
                <a:r>
                  <a:rPr lang="en-US" sz="1000" b="0">
                    <a:latin typeface="Times New Roman" pitchFamily="18" charset="0"/>
                    <a:cs typeface="Times New Roman" pitchFamily="18" charset="0"/>
                  </a:rPr>
                  <a:t>ebit (m</a:t>
                </a:r>
                <a:r>
                  <a:rPr lang="en-US" sz="1000" b="0" baseline="30000">
                    <a:latin typeface="Times New Roman" pitchFamily="18" charset="0"/>
                    <a:cs typeface="Times New Roman" pitchFamily="18" charset="0"/>
                  </a:rPr>
                  <a:t>3</a:t>
                </a:r>
                <a:r>
                  <a:rPr lang="en-US" sz="1000" b="0">
                    <a:latin typeface="Times New Roman" pitchFamily="18" charset="0"/>
                    <a:cs typeface="Times New Roman" pitchFamily="18" charset="0"/>
                  </a:rPr>
                  <a:t>/s)</a:t>
                </a:r>
              </a:p>
            </c:rich>
          </c:tx>
          <c:layout>
            <c:manualLayout>
              <c:xMode val="edge"/>
              <c:yMode val="edge"/>
              <c:x val="0.19372703412073491"/>
              <c:y val="0.90606400858553748"/>
            </c:manualLayout>
          </c:layout>
          <c:overlay val="0"/>
        </c:title>
        <c:numFmt formatCode="0" sourceLinked="0"/>
        <c:majorTickMark val="out"/>
        <c:minorTickMark val="none"/>
        <c:tickLblPos val="nextTo"/>
        <c:txPr>
          <a:bodyPr/>
          <a:lstStyle/>
          <a:p>
            <a:pPr>
              <a:defRPr lang="en-US">
                <a:latin typeface="Times New Roman" pitchFamily="18" charset="0"/>
                <a:cs typeface="Times New Roman" pitchFamily="18" charset="0"/>
              </a:defRPr>
            </a:pPr>
            <a:endParaRPr lang="en-US"/>
          </a:p>
        </c:txPr>
        <c:crossAx val="245555968"/>
        <c:crosses val="autoZero"/>
        <c:crossBetween val="midCat"/>
        <c:majorUnit val="100"/>
      </c:valAx>
      <c:valAx>
        <c:axId val="245555968"/>
        <c:scaling>
          <c:orientation val="minMax"/>
        </c:scaling>
        <c:delete val="0"/>
        <c:axPos val="l"/>
        <c:title>
          <c:tx>
            <c:rich>
              <a:bodyPr rot="-5400000" vert="horz"/>
              <a:lstStyle/>
              <a:p>
                <a:pPr>
                  <a:defRPr sz="1000" b="0">
                    <a:latin typeface="Times New Roman" pitchFamily="18" charset="0"/>
                    <a:cs typeface="Times New Roman" pitchFamily="18" charset="0"/>
                  </a:defRPr>
                </a:pPr>
                <a:r>
                  <a:rPr lang="id-ID" sz="1000" b="0">
                    <a:latin typeface="Times New Roman" pitchFamily="18" charset="0"/>
                    <a:cs typeface="Times New Roman" pitchFamily="18" charset="0"/>
                  </a:rPr>
                  <a:t>Simulation</a:t>
                </a:r>
                <a:r>
                  <a:rPr lang="id-ID" sz="1000" b="0" baseline="0">
                    <a:latin typeface="Times New Roman" pitchFamily="18" charset="0"/>
                    <a:cs typeface="Times New Roman" pitchFamily="18" charset="0"/>
                  </a:rPr>
                  <a:t> d</a:t>
                </a:r>
                <a:r>
                  <a:rPr lang="id-ID" sz="1000" b="0">
                    <a:latin typeface="Times New Roman" pitchFamily="18" charset="0"/>
                    <a:cs typeface="Times New Roman" pitchFamily="18" charset="0"/>
                  </a:rPr>
                  <a:t>ebit  (m</a:t>
                </a:r>
                <a:r>
                  <a:rPr lang="id-ID" sz="1000" b="0" baseline="30000">
                    <a:latin typeface="Times New Roman" pitchFamily="18" charset="0"/>
                    <a:cs typeface="Times New Roman" pitchFamily="18" charset="0"/>
                  </a:rPr>
                  <a:t>3</a:t>
                </a:r>
                <a:r>
                  <a:rPr lang="id-ID" sz="1000" b="0">
                    <a:latin typeface="Times New Roman" pitchFamily="18" charset="0"/>
                    <a:cs typeface="Times New Roman" pitchFamily="18" charset="0"/>
                  </a:rPr>
                  <a:t>/s)</a:t>
                </a:r>
                <a:endParaRPr lang="en-US" sz="100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245553792"/>
        <c:crosses val="autoZero"/>
        <c:crossBetween val="midCat"/>
      </c:valAx>
      <c:spPr>
        <a:ln>
          <a:solidFill>
            <a:schemeClr val="tx1"/>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D1C638C-135A-474A-9761-201BD3D752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Gyt</dc:creator>
  <cp:lastModifiedBy>Masagus Setiawan</cp:lastModifiedBy>
  <cp:revision>13</cp:revision>
  <dcterms:created xsi:type="dcterms:W3CDTF">2019-08-29T04:43:00Z</dcterms:created>
  <dcterms:modified xsi:type="dcterms:W3CDTF">2021-01-20T07:13:00Z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https://csl.mendeley.com/styles/458865161/limnotek</vt:lpwstr>
  </property>
  <property fmtid="{D5CDD505-2E9C-101B-9397-08002B2CF9AE}" pid="16" name="Mendeley Recent Style Name 6_1">
    <vt:lpwstr>LIMNOTEK</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https://csl.mendeley.com/styles/458865161/limnotek</vt:lpwstr>
  </property>
  <property fmtid="{D5CDD505-2E9C-101B-9397-08002B2CF9AE}" pid="25" name="Mendeley Unique User Id_1">
    <vt:lpwstr>fcf78866-f9cf-39fa-997a-7ec401a9aee8</vt:lpwstr>
  </property>
</Properties>
</file>